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E008" w14:textId="77777777" w:rsidR="00626209" w:rsidRPr="00626209" w:rsidRDefault="00626209" w:rsidP="00626209">
      <w:pPr>
        <w:jc w:val="center"/>
        <w:rPr>
          <w:b/>
          <w:sz w:val="36"/>
          <w:szCs w:val="36"/>
        </w:rPr>
      </w:pPr>
      <w:r w:rsidRPr="00626209">
        <w:rPr>
          <w:b/>
          <w:sz w:val="36"/>
          <w:szCs w:val="36"/>
        </w:rPr>
        <w:t>Checklist for Assessment</w:t>
      </w:r>
      <w:bookmarkStart w:id="0" w:name="_GoBack"/>
      <w:bookmarkEnd w:id="0"/>
    </w:p>
    <w:p w14:paraId="6469974D" w14:textId="77777777" w:rsidR="00626209" w:rsidRPr="00626209" w:rsidRDefault="00626209" w:rsidP="00626209">
      <w:pPr>
        <w:jc w:val="center"/>
        <w:rPr>
          <w:b/>
        </w:rPr>
      </w:pPr>
      <w:r w:rsidRPr="006262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EF695" wp14:editId="59269ED9">
                <wp:simplePos x="0" y="0"/>
                <wp:positionH relativeFrom="column">
                  <wp:posOffset>266700</wp:posOffset>
                </wp:positionH>
                <wp:positionV relativeFrom="paragraph">
                  <wp:posOffset>32385</wp:posOffset>
                </wp:positionV>
                <wp:extent cx="583565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C4C0B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.55pt" to="480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41DE63AD" w14:textId="77777777" w:rsid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Aligned &amp; Articulated</w:t>
      </w:r>
    </w:p>
    <w:p w14:paraId="0BA2C39C" w14:textId="77777777" w:rsid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Intentional</w:t>
      </w:r>
      <w:r>
        <w:t xml:space="preserve"> – Is assessment intentionally addressed? </w:t>
      </w:r>
    </w:p>
    <w:p w14:paraId="7E36F064" w14:textId="77777777" w:rsid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Developed</w:t>
      </w:r>
      <w:r>
        <w:t xml:space="preserve"> – have assessment issues been carefully analyzed before a plan is </w:t>
      </w:r>
    </w:p>
    <w:p w14:paraId="1CB1196D" w14:textId="77777777" w:rsidR="00626209" w:rsidRDefault="00626209" w:rsidP="00626209">
      <w:pPr>
        <w:pStyle w:val="ListParagraph"/>
        <w:spacing w:line="360" w:lineRule="auto"/>
        <w:ind w:firstLine="720"/>
      </w:pPr>
      <w:r>
        <w:t xml:space="preserve">implemented? </w:t>
      </w:r>
    </w:p>
    <w:p w14:paraId="5129300E" w14:textId="77777777" w:rsidR="00626209" w:rsidRDefault="00626209" w:rsidP="006262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______ </w:t>
      </w:r>
      <w:r w:rsidRPr="00626209">
        <w:rPr>
          <w:b/>
        </w:rPr>
        <w:t>Integrated</w:t>
      </w:r>
      <w:r>
        <w:t xml:space="preserve"> – Is assessment integrated throughout the program </w:t>
      </w:r>
      <w:r w:rsidRPr="00626209">
        <w:rPr>
          <w:i/>
        </w:rPr>
        <w:t>or course</w:t>
      </w:r>
      <w:r>
        <w:t xml:space="preserve"> and not viewed </w:t>
      </w:r>
    </w:p>
    <w:p w14:paraId="34257189" w14:textId="77777777" w:rsidR="00626209" w:rsidRDefault="00626209" w:rsidP="00626209">
      <w:pPr>
        <w:spacing w:after="0" w:line="360" w:lineRule="auto"/>
        <w:ind w:left="720" w:firstLine="720"/>
      </w:pPr>
      <w:r>
        <w:t xml:space="preserve">as an “add-on” (i.e. implemented only as a pre-post phenomenon?) </w:t>
      </w:r>
    </w:p>
    <w:p w14:paraId="1B81768E" w14:textId="77777777" w:rsidR="00626209" w:rsidRP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Focused</w:t>
      </w:r>
      <w:r>
        <w:t xml:space="preserve"> – Is assessment realistic, with 2 – 3 outcomes being assessed per program </w:t>
      </w:r>
      <w:r w:rsidRPr="00626209">
        <w:rPr>
          <w:i/>
        </w:rPr>
        <w:t xml:space="preserve">or </w:t>
      </w:r>
    </w:p>
    <w:p w14:paraId="50ADDAA2" w14:textId="77777777" w:rsidR="00626209" w:rsidRDefault="00626209" w:rsidP="00626209">
      <w:pPr>
        <w:pStyle w:val="ListParagraph"/>
        <w:spacing w:line="360" w:lineRule="auto"/>
        <w:ind w:firstLine="720"/>
      </w:pPr>
      <w:r w:rsidRPr="00626209">
        <w:rPr>
          <w:i/>
        </w:rPr>
        <w:t>course</w:t>
      </w:r>
      <w:r>
        <w:t xml:space="preserve"> per year? </w:t>
      </w:r>
    </w:p>
    <w:p w14:paraId="38A969C5" w14:textId="77777777" w:rsid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Shared</w:t>
      </w:r>
      <w:r>
        <w:t xml:space="preserve"> – Is assessment shared with others on campus through partnerships? </w:t>
      </w:r>
    </w:p>
    <w:p w14:paraId="564B7A24" w14:textId="77777777" w:rsid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Supported</w:t>
      </w:r>
      <w:r>
        <w:t xml:space="preserve"> – Is the senior leadership supportive of assessment efforts? </w:t>
      </w:r>
    </w:p>
    <w:p w14:paraId="28998D2C" w14:textId="77777777" w:rsidR="00626209" w:rsidRDefault="00626209" w:rsidP="006262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______ </w:t>
      </w:r>
      <w:r w:rsidRPr="00626209">
        <w:rPr>
          <w:b/>
        </w:rPr>
        <w:t>Resourced</w:t>
      </w:r>
      <w:r>
        <w:t xml:space="preserve"> – Is there adequate time and funding for assessment efforts and have </w:t>
      </w:r>
    </w:p>
    <w:p w14:paraId="25C99F83" w14:textId="77777777" w:rsidR="00626209" w:rsidRDefault="00626209" w:rsidP="00626209">
      <w:pPr>
        <w:spacing w:after="0" w:line="360" w:lineRule="auto"/>
        <w:ind w:left="1440"/>
      </w:pPr>
      <w:r>
        <w:t xml:space="preserve">administrators and faculty received sufficient training and knowledge in assessment, with ongoing professional development? </w:t>
      </w:r>
    </w:p>
    <w:p w14:paraId="42F925DA" w14:textId="77777777" w:rsid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Analyzed</w:t>
      </w:r>
      <w:r>
        <w:t xml:space="preserve"> – Have the assessment tools, results, process been analyzed and evaluated? </w:t>
      </w:r>
    </w:p>
    <w:p w14:paraId="6B2DFE0D" w14:textId="77777777" w:rsid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Communicated</w:t>
      </w:r>
      <w:r>
        <w:t xml:space="preserve"> – Have the results been communicated to all stakeholders? </w:t>
      </w:r>
    </w:p>
    <w:p w14:paraId="5E781B1A" w14:textId="77777777" w:rsidR="00626209" w:rsidRDefault="00626209" w:rsidP="006262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______ </w:t>
      </w:r>
      <w:r w:rsidRPr="00626209">
        <w:rPr>
          <w:b/>
        </w:rPr>
        <w:t>Used</w:t>
      </w:r>
      <w:r>
        <w:t xml:space="preserve"> – Have the results been used – for program improvement as well as for learner </w:t>
      </w:r>
    </w:p>
    <w:p w14:paraId="40B4A151" w14:textId="77777777" w:rsidR="00626209" w:rsidRDefault="00626209" w:rsidP="00626209">
      <w:pPr>
        <w:spacing w:after="0" w:line="360" w:lineRule="auto"/>
        <w:ind w:left="720" w:firstLine="720"/>
      </w:pPr>
      <w:r>
        <w:t xml:space="preserve">feedback? </w:t>
      </w:r>
    </w:p>
    <w:p w14:paraId="6C9D7757" w14:textId="77777777" w:rsidR="00626209" w:rsidRDefault="00626209" w:rsidP="00626209">
      <w:pPr>
        <w:pStyle w:val="ListParagraph"/>
        <w:numPr>
          <w:ilvl w:val="0"/>
          <w:numId w:val="1"/>
        </w:numPr>
        <w:spacing w:line="360" w:lineRule="auto"/>
      </w:pPr>
      <w:r>
        <w:t xml:space="preserve">______ </w:t>
      </w:r>
      <w:r w:rsidRPr="00626209">
        <w:rPr>
          <w:b/>
        </w:rPr>
        <w:t>Reviewed</w:t>
      </w:r>
      <w:r>
        <w:t xml:space="preserve"> – Has the assessment process and strategy been reviewed on a regular basis </w:t>
      </w:r>
    </w:p>
    <w:p w14:paraId="6FF8396B" w14:textId="77777777" w:rsidR="00626209" w:rsidRDefault="00626209" w:rsidP="00626209">
      <w:pPr>
        <w:pStyle w:val="ListParagraph"/>
        <w:spacing w:line="360" w:lineRule="auto"/>
        <w:ind w:firstLine="720"/>
      </w:pPr>
      <w:r>
        <w:t xml:space="preserve">and improved upon? </w:t>
      </w:r>
    </w:p>
    <w:p w14:paraId="20BF9E9B" w14:textId="77777777" w:rsidR="00626209" w:rsidRPr="00626209" w:rsidRDefault="00626209" w:rsidP="00626209">
      <w:pPr>
        <w:jc w:val="center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DA2D" wp14:editId="1DC6C70B">
                <wp:simplePos x="0" y="0"/>
                <wp:positionH relativeFrom="column">
                  <wp:posOffset>273050</wp:posOffset>
                </wp:positionH>
                <wp:positionV relativeFrom="paragraph">
                  <wp:posOffset>46355</wp:posOffset>
                </wp:positionV>
                <wp:extent cx="58356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90FD9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3.65pt" to="48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723466F7" w14:textId="77777777" w:rsidR="00626209" w:rsidRPr="00626209" w:rsidRDefault="00626209" w:rsidP="00626209">
      <w:pPr>
        <w:jc w:val="center"/>
        <w:rPr>
          <w:b/>
          <w:i/>
        </w:rPr>
      </w:pPr>
      <w:r w:rsidRPr="00626209">
        <w:rPr>
          <w:b/>
          <w:i/>
        </w:rPr>
        <w:t>Source: Adapted from Darla Deardorff, 2008</w:t>
      </w:r>
    </w:p>
    <w:sectPr w:rsidR="00626209" w:rsidRPr="0062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304F0"/>
    <w:multiLevelType w:val="hybridMultilevel"/>
    <w:tmpl w:val="284A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09"/>
    <w:rsid w:val="00412332"/>
    <w:rsid w:val="00626209"/>
    <w:rsid w:val="00795881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5D28"/>
  <w15:chartTrackingRefBased/>
  <w15:docId w15:val="{55172990-489E-4264-BC8C-7EE5524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209"/>
  </w:style>
  <w:style w:type="paragraph" w:styleId="Heading1">
    <w:name w:val="heading 1"/>
    <w:basedOn w:val="Normal"/>
    <w:next w:val="Normal"/>
    <w:link w:val="Heading1Char"/>
    <w:uiPriority w:val="9"/>
    <w:qFormat/>
    <w:rsid w:val="0062620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20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20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2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2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2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20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620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2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2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20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20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20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20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2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20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2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620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620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20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620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26209"/>
    <w:rPr>
      <w:b/>
      <w:bCs/>
    </w:rPr>
  </w:style>
  <w:style w:type="character" w:styleId="Emphasis">
    <w:name w:val="Emphasis"/>
    <w:basedOn w:val="DefaultParagraphFont"/>
    <w:uiPriority w:val="20"/>
    <w:qFormat/>
    <w:rsid w:val="00626209"/>
    <w:rPr>
      <w:i/>
      <w:iCs/>
      <w:color w:val="000000" w:themeColor="text1"/>
    </w:rPr>
  </w:style>
  <w:style w:type="paragraph" w:styleId="NoSpacing">
    <w:name w:val="No Spacing"/>
    <w:uiPriority w:val="1"/>
    <w:qFormat/>
    <w:rsid w:val="006262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620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620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20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20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62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2620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62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62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262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2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Paige E.</dc:creator>
  <cp:keywords/>
  <dc:description/>
  <cp:lastModifiedBy>Richard Marcus</cp:lastModifiedBy>
  <cp:revision>2</cp:revision>
  <dcterms:created xsi:type="dcterms:W3CDTF">2018-05-14T20:25:00Z</dcterms:created>
  <dcterms:modified xsi:type="dcterms:W3CDTF">2018-05-14T20:25:00Z</dcterms:modified>
</cp:coreProperties>
</file>