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67F3" w14:textId="77777777" w:rsidR="007156DE" w:rsidRPr="00F46AB2" w:rsidRDefault="007156DE" w:rsidP="008005A5">
      <w:pPr>
        <w:tabs>
          <w:tab w:val="center" w:pos="4968"/>
        </w:tabs>
        <w:jc w:val="center"/>
        <w:rPr>
          <w:b/>
          <w:bCs/>
          <w:u w:val="single"/>
        </w:rPr>
      </w:pPr>
      <w:r w:rsidRPr="00F46AB2">
        <w:rPr>
          <w:b/>
          <w:bCs/>
          <w:u w:val="single"/>
        </w:rPr>
        <w:t>TERESA WRIGHT</w:t>
      </w:r>
    </w:p>
    <w:p w14:paraId="752D82C2" w14:textId="77777777" w:rsidR="002F3D4E" w:rsidRPr="00F46AB2" w:rsidRDefault="002F3D4E" w:rsidP="008005A5">
      <w:pPr>
        <w:tabs>
          <w:tab w:val="center" w:pos="4968"/>
        </w:tabs>
        <w:jc w:val="center"/>
        <w:sectPr w:rsidR="002F3D4E" w:rsidRPr="00F46AB2" w:rsidSect="006A51C9">
          <w:headerReference w:type="default" r:id="rId7"/>
          <w:type w:val="continuous"/>
          <w:pgSz w:w="12240" w:h="15840"/>
          <w:pgMar w:top="1440" w:right="1440" w:bottom="1440" w:left="1440" w:header="1008" w:footer="1008" w:gutter="0"/>
          <w:cols w:space="720"/>
          <w:noEndnote/>
          <w:docGrid w:linePitch="326"/>
        </w:sectPr>
      </w:pPr>
    </w:p>
    <w:p w14:paraId="6DFE3021" w14:textId="77777777" w:rsidR="002F3D4E" w:rsidRPr="00AF7DFF" w:rsidRDefault="002F3D4E" w:rsidP="008005A5">
      <w:pPr>
        <w:tabs>
          <w:tab w:val="center" w:pos="4968"/>
        </w:tabs>
        <w:jc w:val="center"/>
        <w:rPr>
          <w:b/>
          <w:bCs/>
        </w:rPr>
      </w:pPr>
      <w:r w:rsidRPr="00AF7DFF">
        <w:rPr>
          <w:b/>
          <w:bCs/>
        </w:rPr>
        <w:t>Professor</w:t>
      </w:r>
    </w:p>
    <w:p w14:paraId="4B89524E" w14:textId="77777777" w:rsidR="007156DE" w:rsidRPr="00AF7DFF" w:rsidRDefault="007156DE" w:rsidP="008005A5">
      <w:pPr>
        <w:tabs>
          <w:tab w:val="center" w:pos="4968"/>
        </w:tabs>
        <w:jc w:val="center"/>
        <w:rPr>
          <w:b/>
          <w:bCs/>
        </w:rPr>
      </w:pPr>
      <w:r w:rsidRPr="00AF7DFF">
        <w:rPr>
          <w:b/>
          <w:bCs/>
        </w:rPr>
        <w:t>Department of Political Science</w:t>
      </w:r>
    </w:p>
    <w:p w14:paraId="6E275EF6" w14:textId="77777777" w:rsidR="007156DE" w:rsidRPr="00AF7DFF" w:rsidRDefault="007156DE" w:rsidP="008005A5">
      <w:pPr>
        <w:tabs>
          <w:tab w:val="center" w:pos="4968"/>
        </w:tabs>
        <w:jc w:val="center"/>
        <w:rPr>
          <w:b/>
          <w:bCs/>
        </w:rPr>
      </w:pPr>
      <w:r w:rsidRPr="00AF7DFF">
        <w:rPr>
          <w:b/>
          <w:bCs/>
        </w:rPr>
        <w:t>California State University, Long Beach</w:t>
      </w:r>
    </w:p>
    <w:p w14:paraId="77730165" w14:textId="77777777" w:rsidR="007156DE" w:rsidRPr="00F46AB2" w:rsidRDefault="007156DE" w:rsidP="008005A5">
      <w:pPr>
        <w:tabs>
          <w:tab w:val="center" w:pos="4968"/>
        </w:tabs>
        <w:jc w:val="center"/>
      </w:pPr>
      <w:r w:rsidRPr="00F46AB2">
        <w:t>1250 Bellflower Blvd.</w:t>
      </w:r>
    </w:p>
    <w:p w14:paraId="12096D9D" w14:textId="77777777" w:rsidR="007156DE" w:rsidRPr="00F46AB2" w:rsidRDefault="007156DE" w:rsidP="008005A5">
      <w:pPr>
        <w:tabs>
          <w:tab w:val="center" w:pos="4968"/>
        </w:tabs>
        <w:jc w:val="center"/>
      </w:pPr>
      <w:r w:rsidRPr="00F46AB2">
        <w:t>Long Beach, CA  90840-4605</w:t>
      </w:r>
    </w:p>
    <w:p w14:paraId="0EBEE57F" w14:textId="77777777" w:rsidR="007156DE" w:rsidRPr="00F46AB2" w:rsidRDefault="007156DE" w:rsidP="008005A5">
      <w:pPr>
        <w:tabs>
          <w:tab w:val="center" w:pos="4968"/>
        </w:tabs>
        <w:jc w:val="center"/>
      </w:pPr>
      <w:r w:rsidRPr="00F46AB2">
        <w:t>(562) 985-</w:t>
      </w:r>
      <w:r w:rsidR="00EC309F" w:rsidRPr="00F46AB2">
        <w:t>4</w:t>
      </w:r>
      <w:r w:rsidR="0056051E">
        <w:t>897</w:t>
      </w:r>
      <w:r w:rsidRPr="00F46AB2">
        <w:t xml:space="preserve"> (o); (562) 985-4979 (fax)</w:t>
      </w:r>
    </w:p>
    <w:p w14:paraId="4C76FB39" w14:textId="77777777" w:rsidR="008005A5" w:rsidRPr="00F46AB2" w:rsidRDefault="00AB7C06" w:rsidP="008005A5">
      <w:pPr>
        <w:tabs>
          <w:tab w:val="center" w:pos="4968"/>
        </w:tabs>
        <w:jc w:val="center"/>
      </w:pPr>
      <w:r w:rsidRPr="00F46AB2">
        <w:t>Teresa.W</w:t>
      </w:r>
      <w:r w:rsidR="008005A5" w:rsidRPr="00F46AB2">
        <w:t>right@csulb.edu</w:t>
      </w:r>
    </w:p>
    <w:p w14:paraId="0B909B7E" w14:textId="77777777" w:rsidR="002F3D4E" w:rsidRDefault="002F3D4E" w:rsidP="008005A5">
      <w:pPr>
        <w:pBdr>
          <w:bottom w:val="single" w:sz="6" w:space="1" w:color="auto"/>
        </w:pBdr>
        <w:tabs>
          <w:tab w:val="center" w:pos="4968"/>
        </w:tabs>
        <w:jc w:val="center"/>
      </w:pPr>
    </w:p>
    <w:p w14:paraId="45A9E5D3" w14:textId="77777777" w:rsidR="006A3076" w:rsidRDefault="006A3076" w:rsidP="008005A5">
      <w:pPr>
        <w:pBdr>
          <w:bottom w:val="single" w:sz="6" w:space="1" w:color="auto"/>
        </w:pBdr>
        <w:tabs>
          <w:tab w:val="center" w:pos="4968"/>
        </w:tabs>
        <w:jc w:val="center"/>
        <w:sectPr w:rsidR="006A3076" w:rsidSect="00CE6AFE">
          <w:type w:val="continuous"/>
          <w:pgSz w:w="12240" w:h="15840"/>
          <w:pgMar w:top="1008" w:right="810" w:bottom="1008" w:left="810" w:header="1008" w:footer="1008" w:gutter="0"/>
          <w:cols w:space="720"/>
          <w:noEndnote/>
        </w:sectPr>
      </w:pPr>
    </w:p>
    <w:p w14:paraId="21E29A35" w14:textId="77777777" w:rsidR="0064293D" w:rsidRDefault="0064293D" w:rsidP="008005A5">
      <w:pPr>
        <w:tabs>
          <w:tab w:val="center" w:pos="4968"/>
        </w:tabs>
        <w:jc w:val="center"/>
        <w:rPr>
          <w:bCs/>
        </w:rPr>
      </w:pPr>
      <w:r>
        <w:rPr>
          <w:bCs/>
        </w:rPr>
        <w:t>________________________________________________________________________________________</w:t>
      </w:r>
    </w:p>
    <w:p w14:paraId="0D42B2D5" w14:textId="77777777" w:rsidR="0064293D" w:rsidRPr="0064293D" w:rsidRDefault="0064293D" w:rsidP="002F3D4E">
      <w:pPr>
        <w:tabs>
          <w:tab w:val="center" w:pos="4968"/>
        </w:tabs>
        <w:rPr>
          <w:bCs/>
        </w:rPr>
      </w:pPr>
    </w:p>
    <w:p w14:paraId="52D3451B" w14:textId="77777777" w:rsidR="007156DE" w:rsidRDefault="007156DE" w:rsidP="002F3D4E">
      <w:pPr>
        <w:tabs>
          <w:tab w:val="center" w:pos="4968"/>
        </w:tabs>
      </w:pPr>
      <w:r>
        <w:rPr>
          <w:b/>
          <w:bCs/>
          <w:u w:val="single"/>
        </w:rPr>
        <w:t>EDUCATION</w:t>
      </w:r>
    </w:p>
    <w:p w14:paraId="0E0F11B3" w14:textId="77777777" w:rsidR="007156DE" w:rsidRDefault="007156DE">
      <w:pPr>
        <w:ind w:firstLine="720"/>
      </w:pPr>
      <w:r>
        <w:sym w:font="Wingdings" w:char="F075"/>
      </w:r>
      <w:r>
        <w:t xml:space="preserve">Ph.D., Political Science;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  <w:r>
        <w:t xml:space="preserve"> (1996)</w:t>
      </w:r>
    </w:p>
    <w:p w14:paraId="7326C149" w14:textId="77777777" w:rsidR="007156DE" w:rsidRDefault="007156DE">
      <w:pPr>
        <w:ind w:firstLine="720"/>
      </w:pPr>
      <w:r>
        <w:sym w:font="Wingdings" w:char="F075"/>
      </w:r>
      <w:r>
        <w:t xml:space="preserve">M.A., Political Science;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Berkeley</w:t>
          </w:r>
        </w:smartTag>
      </w:smartTag>
      <w:r>
        <w:t xml:space="preserve"> (1989)</w:t>
      </w:r>
    </w:p>
    <w:p w14:paraId="30D215BE" w14:textId="42437A5B" w:rsidR="007156DE" w:rsidRDefault="007156DE">
      <w:pPr>
        <w:ind w:firstLine="720"/>
      </w:pPr>
      <w:r>
        <w:sym w:font="Wingdings" w:char="F075"/>
      </w:r>
      <w:r>
        <w:t xml:space="preserve">B.A., Political Science; </w:t>
      </w:r>
      <w:smartTag w:uri="urn:schemas-microsoft-com:office:smarttags" w:element="place">
        <w:smartTag w:uri="urn:schemas-microsoft-com:office:smarttags" w:element="PlaceName">
          <w:r>
            <w:t>Santa Clara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(1988; Magna Cum Laude) </w:t>
      </w:r>
    </w:p>
    <w:p w14:paraId="31B9D87D" w14:textId="41B30EAC" w:rsidR="003774A5" w:rsidRDefault="003774A5">
      <w:pPr>
        <w:ind w:firstLine="720"/>
      </w:pPr>
    </w:p>
    <w:p w14:paraId="305DEA2C" w14:textId="77777777" w:rsidR="007156DE" w:rsidRDefault="003D29C7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7156DE">
        <w:rPr>
          <w:b/>
          <w:bCs/>
          <w:u w:val="single"/>
        </w:rPr>
        <w:t>UBLICATIONS</w:t>
      </w:r>
    </w:p>
    <w:p w14:paraId="1DED61B1" w14:textId="77777777" w:rsidR="003D29C7" w:rsidRDefault="003D29C7" w:rsidP="003D29C7">
      <w:pPr>
        <w:rPr>
          <w:b/>
          <w:bCs/>
          <w:i/>
        </w:rPr>
      </w:pPr>
    </w:p>
    <w:p w14:paraId="36C9969F" w14:textId="77777777" w:rsidR="003D29C7" w:rsidRPr="003D29C7" w:rsidRDefault="003D29C7" w:rsidP="003D29C7">
      <w:pPr>
        <w:rPr>
          <w:i/>
        </w:rPr>
      </w:pPr>
      <w:r w:rsidRPr="003D29C7">
        <w:rPr>
          <w:b/>
          <w:bCs/>
          <w:i/>
        </w:rPr>
        <w:t>PEER-REVIEWED</w:t>
      </w:r>
    </w:p>
    <w:p w14:paraId="6EA42B00" w14:textId="77777777" w:rsidR="008005A5" w:rsidRDefault="007156DE">
      <w:r>
        <w:t xml:space="preserve">     </w:t>
      </w:r>
    </w:p>
    <w:p w14:paraId="2B1285A7" w14:textId="77777777" w:rsidR="007156DE" w:rsidRDefault="008005A5" w:rsidP="008005A5">
      <w:r>
        <w:t xml:space="preserve">      </w:t>
      </w:r>
      <w:r w:rsidR="007156DE">
        <w:rPr>
          <w:b/>
          <w:bCs/>
          <w:u w:val="single"/>
        </w:rPr>
        <w:t>Book</w:t>
      </w:r>
      <w:r w:rsidR="000B0135">
        <w:rPr>
          <w:b/>
          <w:bCs/>
          <w:u w:val="single"/>
        </w:rPr>
        <w:t>s</w:t>
      </w:r>
    </w:p>
    <w:p w14:paraId="009E2BD1" w14:textId="628BC187" w:rsidR="00F74285" w:rsidRDefault="00F74285" w:rsidP="00F02588">
      <w:pPr>
        <w:ind w:left="720"/>
      </w:pPr>
      <w:r>
        <w:sym w:font="Wingdings" w:char="F075"/>
      </w:r>
      <w:r>
        <w:t xml:space="preserve"> </w:t>
      </w:r>
      <w:r w:rsidRPr="00F74285">
        <w:rPr>
          <w:i/>
        </w:rPr>
        <w:t>Popular Protest in China</w:t>
      </w:r>
      <w:r>
        <w:t xml:space="preserve"> (Cambridge: Polity Press, 2018). </w:t>
      </w:r>
      <w:r w:rsidR="005861A3">
        <w:t xml:space="preserve">Reviewed in: </w:t>
      </w:r>
      <w:r w:rsidR="005861A3" w:rsidRPr="005861A3">
        <w:rPr>
          <w:i/>
        </w:rPr>
        <w:t>Europe-Asia Studies</w:t>
      </w:r>
      <w:r w:rsidR="00F02588">
        <w:t xml:space="preserve"> and </w:t>
      </w:r>
      <w:r w:rsidR="00F02588" w:rsidRPr="00F02588">
        <w:rPr>
          <w:i/>
          <w:iCs/>
        </w:rPr>
        <w:t>New Politics</w:t>
      </w:r>
      <w:r w:rsidR="00F02588">
        <w:t>.</w:t>
      </w:r>
    </w:p>
    <w:p w14:paraId="4F03A3BA" w14:textId="77777777" w:rsidR="00256E09" w:rsidRDefault="00256E09" w:rsidP="00256E09">
      <w:pPr>
        <w:ind w:left="720"/>
      </w:pPr>
      <w:r>
        <w:sym w:font="Wingdings" w:char="F075"/>
      </w:r>
      <w:r>
        <w:t xml:space="preserve"> </w:t>
      </w:r>
      <w:r w:rsidRPr="00C8498C">
        <w:rPr>
          <w:i/>
        </w:rPr>
        <w:t>Party and State in Post-Mao China</w:t>
      </w:r>
      <w:r>
        <w:t xml:space="preserve"> (Cambridge: Polity Press, 2015). Reviewed in: </w:t>
      </w:r>
      <w:r w:rsidRPr="00A4756B">
        <w:rPr>
          <w:i/>
        </w:rPr>
        <w:t>The China Journal</w:t>
      </w:r>
      <w:r>
        <w:rPr>
          <w:i/>
        </w:rPr>
        <w:t>, China Perspectives,</w:t>
      </w:r>
      <w:r w:rsidR="00F74285">
        <w:rPr>
          <w:i/>
        </w:rPr>
        <w:t xml:space="preserve"> </w:t>
      </w:r>
      <w:r>
        <w:rPr>
          <w:i/>
        </w:rPr>
        <w:t>China Information,</w:t>
      </w:r>
      <w:r>
        <w:t xml:space="preserve"> </w:t>
      </w:r>
      <w:r w:rsidR="00762CCA" w:rsidRPr="00762CCA">
        <w:rPr>
          <w:i/>
        </w:rPr>
        <w:t xml:space="preserve">China Report, </w:t>
      </w:r>
      <w:r w:rsidR="008F6C86" w:rsidRPr="008F6C86">
        <w:rPr>
          <w:i/>
        </w:rPr>
        <w:t>Europe-Asia Studies</w:t>
      </w:r>
      <w:r w:rsidR="008F6C86">
        <w:t xml:space="preserve">, </w:t>
      </w:r>
      <w:r w:rsidR="002840E3" w:rsidRPr="002840E3">
        <w:rPr>
          <w:i/>
        </w:rPr>
        <w:t>Choice Reviews Online</w:t>
      </w:r>
      <w:r w:rsidR="002840E3">
        <w:t xml:space="preserve">, </w:t>
      </w:r>
      <w:r>
        <w:t>and Chinasquare.be.</w:t>
      </w:r>
      <w:r w:rsidR="00613795">
        <w:t xml:space="preserve"> Used in upper-division undergraduate and graduate courses at institutions in the U.S., Canada, Europe, and Asia.</w:t>
      </w:r>
    </w:p>
    <w:p w14:paraId="59ACF641" w14:textId="77777777" w:rsidR="00256E09" w:rsidRPr="00983B7B" w:rsidRDefault="00256E09" w:rsidP="00256E09">
      <w:pPr>
        <w:ind w:left="720"/>
      </w:pPr>
      <w:r>
        <w:sym w:font="Wingdings" w:char="F075"/>
      </w:r>
      <w:r>
        <w:t xml:space="preserve"> </w:t>
      </w:r>
      <w:r w:rsidRPr="00AC48E0">
        <w:rPr>
          <w:i/>
        </w:rPr>
        <w:t>Accepting Authoritarianism: State-Society Relations in China’s Reform Era</w:t>
      </w:r>
      <w:r>
        <w:t xml:space="preserve"> (Palo Alto: Stanford University Press, 2010). Reviewed in: </w:t>
      </w:r>
      <w:r w:rsidRPr="00860D38">
        <w:rPr>
          <w:i/>
        </w:rPr>
        <w:t>Foreign Affairs</w:t>
      </w:r>
      <w:r>
        <w:t xml:space="preserve">, </w:t>
      </w:r>
      <w:r w:rsidRPr="00983B7B">
        <w:rPr>
          <w:i/>
        </w:rPr>
        <w:t>The China Journal</w:t>
      </w:r>
      <w:r>
        <w:rPr>
          <w:i/>
        </w:rPr>
        <w:t xml:space="preserve">, The Review of Politics, China Review International, The Chronicle of Higher Education, China Perspectives, The Washington Times, The American Spectator, </w:t>
      </w:r>
      <w:r w:rsidRPr="00D012BB">
        <w:t>and</w:t>
      </w:r>
      <w:r>
        <w:rPr>
          <w:i/>
        </w:rPr>
        <w:t xml:space="preserve"> Choice.</w:t>
      </w:r>
    </w:p>
    <w:p w14:paraId="5B6FFF31" w14:textId="77777777" w:rsidR="00256E09" w:rsidRDefault="00256E09" w:rsidP="00256E09">
      <w:pPr>
        <w:ind w:firstLine="720"/>
      </w:pPr>
      <w:r>
        <w:sym w:font="Wingdings" w:char="F075"/>
      </w:r>
      <w:r>
        <w:rPr>
          <w:i/>
          <w:iCs/>
        </w:rPr>
        <w:t xml:space="preserve"> The Perils of Protest: State Repression and Student Activism in China and Taiwan</w:t>
      </w:r>
      <w:r>
        <w:t xml:space="preserve"> (Honolulu:</w:t>
      </w:r>
    </w:p>
    <w:p w14:paraId="729DE3FF" w14:textId="77777777" w:rsidR="00256E09" w:rsidRDefault="00256E09" w:rsidP="00256E09">
      <w:pPr>
        <w:ind w:left="72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Hawaii</w:t>
          </w:r>
        </w:smartTag>
      </w:smartTag>
      <w:r>
        <w:t xml:space="preserve"> Press, 2001). Reviewed in: </w:t>
      </w:r>
      <w:r>
        <w:rPr>
          <w:i/>
        </w:rPr>
        <w:t>A</w:t>
      </w:r>
      <w:r w:rsidRPr="00497EAC">
        <w:rPr>
          <w:i/>
        </w:rPr>
        <w:t xml:space="preserve">merican Political Science Review, Political Science Quarterly, The China Journal, China Review International, </w:t>
      </w:r>
      <w:r w:rsidRPr="00D012BB">
        <w:t>and</w:t>
      </w:r>
      <w:r>
        <w:rPr>
          <w:i/>
        </w:rPr>
        <w:t xml:space="preserve"> </w:t>
      </w:r>
      <w:r w:rsidRPr="00497EAC">
        <w:rPr>
          <w:i/>
        </w:rPr>
        <w:t>Issues and Studies</w:t>
      </w:r>
      <w:r>
        <w:t>.</w:t>
      </w:r>
    </w:p>
    <w:p w14:paraId="2E40AEBD" w14:textId="77777777" w:rsidR="00613795" w:rsidRDefault="00613795" w:rsidP="00256E09">
      <w:pPr>
        <w:ind w:left="720"/>
      </w:pPr>
    </w:p>
    <w:p w14:paraId="027C614E" w14:textId="77777777" w:rsidR="00613795" w:rsidRDefault="00613795" w:rsidP="00613795">
      <w:pPr>
        <w:rPr>
          <w:b/>
          <w:u w:val="single"/>
        </w:rPr>
      </w:pPr>
      <w:r>
        <w:t xml:space="preserve">     </w:t>
      </w:r>
      <w:r w:rsidRPr="00613795">
        <w:rPr>
          <w:b/>
          <w:u w:val="single"/>
        </w:rPr>
        <w:t>Edited volume</w:t>
      </w:r>
    </w:p>
    <w:p w14:paraId="78AD9C3D" w14:textId="77777777" w:rsidR="004A17B2" w:rsidRDefault="004A17B2" w:rsidP="004A17B2">
      <w:pPr>
        <w:ind w:left="720"/>
      </w:pPr>
      <w:r>
        <w:sym w:font="Wingdings" w:char="F075"/>
      </w:r>
      <w:r>
        <w:t xml:space="preserve"> </w:t>
      </w:r>
      <w:r w:rsidRPr="000470BE">
        <w:rPr>
          <w:i/>
        </w:rPr>
        <w:t xml:space="preserve">Handbook of Protest </w:t>
      </w:r>
      <w:r w:rsidR="00CB3F57">
        <w:rPr>
          <w:i/>
        </w:rPr>
        <w:t xml:space="preserve">and Resistance </w:t>
      </w:r>
      <w:r w:rsidRPr="000470BE">
        <w:rPr>
          <w:i/>
        </w:rPr>
        <w:t>in China</w:t>
      </w:r>
      <w:r>
        <w:t xml:space="preserve"> (Cheltenham, UK: Edward Elgar Publishing, </w:t>
      </w:r>
      <w:r w:rsidR="005F5080">
        <w:t>2019)</w:t>
      </w:r>
      <w:r>
        <w:t xml:space="preserve">. </w:t>
      </w:r>
      <w:r w:rsidR="004350B9">
        <w:t xml:space="preserve">Reviewed in: </w:t>
      </w:r>
      <w:r w:rsidR="004350B9" w:rsidRPr="000344C3">
        <w:rPr>
          <w:i/>
        </w:rPr>
        <w:t>Journal of Chinese Political Science</w:t>
      </w:r>
      <w:r w:rsidR="004350B9">
        <w:t>.</w:t>
      </w:r>
    </w:p>
    <w:p w14:paraId="374FC520" w14:textId="77777777" w:rsidR="00613795" w:rsidRPr="00613795" w:rsidRDefault="00613795" w:rsidP="00613795">
      <w:pPr>
        <w:rPr>
          <w:b/>
          <w:u w:val="single"/>
        </w:rPr>
      </w:pPr>
    </w:p>
    <w:p w14:paraId="0A4A3BDD" w14:textId="77777777" w:rsidR="000D4A6A" w:rsidRDefault="000D4A6A" w:rsidP="000D4A6A">
      <w:r>
        <w:t xml:space="preserve">     </w:t>
      </w:r>
      <w:r>
        <w:rPr>
          <w:b/>
          <w:bCs/>
          <w:u w:val="single"/>
        </w:rPr>
        <w:t>Journal Articles</w:t>
      </w:r>
    </w:p>
    <w:p w14:paraId="6C16DED0" w14:textId="154564D0" w:rsidR="001B3903" w:rsidRDefault="001B3903" w:rsidP="001F581F">
      <w:pPr>
        <w:ind w:left="720"/>
      </w:pPr>
      <w:r>
        <w:sym w:font="Wingdings" w:char="F075"/>
      </w:r>
      <w:r>
        <w:t xml:space="preserve"> “</w:t>
      </w:r>
      <w:r w:rsidR="0026721A" w:rsidRPr="0026721A">
        <w:t>Developments in Public Opinion from Hu to Xi: Corruption, Activism, and Regime Legitimacy</w:t>
      </w:r>
      <w:r w:rsidR="0026721A">
        <w:t xml:space="preserve">,” </w:t>
      </w:r>
      <w:r w:rsidR="0026721A" w:rsidRPr="00724D23">
        <w:rPr>
          <w:i/>
          <w:iCs/>
        </w:rPr>
        <w:t>China Quarterly</w:t>
      </w:r>
      <w:r w:rsidR="0026721A">
        <w:t xml:space="preserve"> (forthcoming). </w:t>
      </w:r>
      <w:r w:rsidR="004F7FF1">
        <w:t xml:space="preserve">Research report. </w:t>
      </w:r>
      <w:r w:rsidR="0026721A">
        <w:t xml:space="preserve">Co-authored with </w:t>
      </w:r>
      <w:proofErr w:type="spellStart"/>
      <w:r w:rsidR="0026721A">
        <w:t>XueYing</w:t>
      </w:r>
      <w:proofErr w:type="spellEnd"/>
      <w:r w:rsidR="0026721A">
        <w:t xml:space="preserve"> Hu.</w:t>
      </w:r>
    </w:p>
    <w:p w14:paraId="5CE73B97" w14:textId="556A5A4B" w:rsidR="00191464" w:rsidRDefault="00191464" w:rsidP="001F581F">
      <w:pPr>
        <w:ind w:left="720"/>
      </w:pPr>
      <w:r>
        <w:sym w:font="Wingdings" w:char="F075"/>
      </w:r>
      <w:r>
        <w:t xml:space="preserve"> “</w:t>
      </w:r>
      <w:proofErr w:type="spellStart"/>
      <w:r w:rsidRPr="00191464">
        <w:t>Labour</w:t>
      </w:r>
      <w:proofErr w:type="spellEnd"/>
      <w:r w:rsidRPr="00191464">
        <w:t xml:space="preserve"> </w:t>
      </w:r>
      <w:r>
        <w:t>Protest i</w:t>
      </w:r>
      <w:r w:rsidRPr="00191464">
        <w:t xml:space="preserve">n China’s </w:t>
      </w:r>
      <w:r>
        <w:t>Private Sector: Responses t</w:t>
      </w:r>
      <w:r w:rsidRPr="00191464">
        <w:t xml:space="preserve">o Chinese </w:t>
      </w:r>
      <w:r>
        <w:t>Communism w</w:t>
      </w:r>
      <w:r w:rsidRPr="00191464">
        <w:t>ith Capitalist Characteristics</w:t>
      </w:r>
      <w:r>
        <w:t xml:space="preserve">,” </w:t>
      </w:r>
      <w:r w:rsidRPr="00191464">
        <w:rPr>
          <w:i/>
        </w:rPr>
        <w:t>Economy and Society</w:t>
      </w:r>
      <w:r>
        <w:t xml:space="preserve"> </w:t>
      </w:r>
      <w:r w:rsidR="00C179DD">
        <w:t xml:space="preserve">47(3) </w:t>
      </w:r>
      <w:r>
        <w:t>(</w:t>
      </w:r>
      <w:r w:rsidR="00C179DD">
        <w:t>Fall 2018</w:t>
      </w:r>
      <w:r>
        <w:t>).</w:t>
      </w:r>
    </w:p>
    <w:p w14:paraId="2DE5F370" w14:textId="77777777" w:rsidR="00C179DD" w:rsidRDefault="00C179DD" w:rsidP="001F581F">
      <w:pPr>
        <w:ind w:left="720"/>
      </w:pPr>
      <w:r>
        <w:sym w:font="Wingdings" w:char="F075"/>
      </w:r>
      <w:r>
        <w:t xml:space="preserve"> “The Dynamics of </w:t>
      </w:r>
      <w:proofErr w:type="spellStart"/>
      <w:r>
        <w:t>Labour</w:t>
      </w:r>
      <w:proofErr w:type="spellEnd"/>
      <w:r>
        <w:t xml:space="preserve"> Protest in an Era of Declining Social Protection,” </w:t>
      </w:r>
      <w:r w:rsidRPr="00C179DD">
        <w:rPr>
          <w:i/>
        </w:rPr>
        <w:t>Economy and Society</w:t>
      </w:r>
      <w:r>
        <w:t xml:space="preserve"> 47(3) (Fall 2018). Co-authored with Rudra Sil.</w:t>
      </w:r>
    </w:p>
    <w:p w14:paraId="69B8D285" w14:textId="77777777" w:rsidR="001F581F" w:rsidRDefault="001F581F" w:rsidP="001F581F">
      <w:pPr>
        <w:ind w:left="720"/>
      </w:pPr>
      <w:r>
        <w:lastRenderedPageBreak/>
        <w:sym w:font="Wingdings" w:char="F075"/>
      </w:r>
      <w:r>
        <w:t xml:space="preserve"> “</w:t>
      </w:r>
      <w:r w:rsidRPr="006054C1">
        <w:t>What is in a Name? A Comparison of Being Branded a Religious “Cult” in the U.S. and the PRC: Witness Lee and the Local Churches</w:t>
      </w:r>
      <w:r>
        <w:t xml:space="preserve">,” </w:t>
      </w:r>
      <w:r w:rsidRPr="000758BB">
        <w:rPr>
          <w:i/>
        </w:rPr>
        <w:t>Journal of Church and State</w:t>
      </w:r>
      <w:r>
        <w:t xml:space="preserve"> (</w:t>
      </w:r>
      <w:r w:rsidR="001E04F7">
        <w:t>April 2015</w:t>
      </w:r>
      <w:r>
        <w:t>). Co-authored with Teresa Zimmerman-Liu.</w:t>
      </w:r>
    </w:p>
    <w:p w14:paraId="7271396A" w14:textId="77777777" w:rsidR="001F581F" w:rsidRDefault="001F581F" w:rsidP="001F581F">
      <w:pPr>
        <w:ind w:left="720"/>
      </w:pPr>
      <w:r>
        <w:sym w:font="Wingdings" w:char="F075"/>
      </w:r>
      <w:r>
        <w:t xml:space="preserve"> “</w:t>
      </w:r>
      <w:r w:rsidRPr="000758BB">
        <w:t>Atheist Political Activists Turned Protestants: Religious Conv</w:t>
      </w:r>
      <w:r>
        <w:t xml:space="preserve">ersion among Chinese Dissidents,” </w:t>
      </w:r>
      <w:r w:rsidRPr="000758BB">
        <w:rPr>
          <w:i/>
        </w:rPr>
        <w:t>Journal of Church and State</w:t>
      </w:r>
      <w:r>
        <w:t xml:space="preserve"> </w:t>
      </w:r>
      <w:r w:rsidR="004A4168">
        <w:t xml:space="preserve">57(2) </w:t>
      </w:r>
      <w:r>
        <w:t>(</w:t>
      </w:r>
      <w:r w:rsidR="004A4168">
        <w:t>Spring 2015)</w:t>
      </w:r>
      <w:r>
        <w:t>. Co-authored with Teresa Zimmerman-Liu.</w:t>
      </w:r>
    </w:p>
    <w:p w14:paraId="7CB4966F" w14:textId="77777777" w:rsidR="000D4A6A" w:rsidRDefault="000D4A6A" w:rsidP="000D4A6A">
      <w:pPr>
        <w:ind w:left="720"/>
      </w:pPr>
      <w:r>
        <w:sym w:font="Wingdings" w:char="F075"/>
      </w:r>
      <w:r>
        <w:t>“</w:t>
      </w:r>
      <w:r w:rsidR="006F27B8" w:rsidRPr="006F27B8">
        <w:t xml:space="preserve">Engaging and Evading the Party-State: Unofficial Chinese Protestant Groups in China's Reform Era,” </w:t>
      </w:r>
      <w:r w:rsidRPr="005D2716">
        <w:rPr>
          <w:i/>
        </w:rPr>
        <w:t>China</w:t>
      </w:r>
      <w:r>
        <w:rPr>
          <w:i/>
        </w:rPr>
        <w:t>: An International</w:t>
      </w:r>
      <w:r w:rsidRPr="005D2716">
        <w:rPr>
          <w:i/>
        </w:rPr>
        <w:t xml:space="preserve"> Journal</w:t>
      </w:r>
      <w:r>
        <w:t xml:space="preserve"> </w:t>
      </w:r>
      <w:r w:rsidR="004A50D4">
        <w:t>11(1) (April 2013</w:t>
      </w:r>
      <w:r w:rsidR="00C75F10">
        <w:t>). Co-authored w</w:t>
      </w:r>
      <w:r>
        <w:t xml:space="preserve">ith Teresa Zimmerman-Liu. </w:t>
      </w:r>
    </w:p>
    <w:p w14:paraId="36FC1523" w14:textId="77777777" w:rsidR="000D4A6A" w:rsidRDefault="000D4A6A" w:rsidP="000D4A6A">
      <w:pPr>
        <w:ind w:left="720"/>
      </w:pPr>
      <w:r>
        <w:sym w:font="Wingdings" w:char="F075"/>
      </w:r>
      <w:r>
        <w:t xml:space="preserve"> “Continuing Communist Party Rule in China,” </w:t>
      </w:r>
      <w:r w:rsidRPr="00C348FB">
        <w:rPr>
          <w:i/>
        </w:rPr>
        <w:t>Journal of International Affairs</w:t>
      </w:r>
      <w:r>
        <w:t xml:space="preserve"> (Fall/Winter 2011).</w:t>
      </w:r>
    </w:p>
    <w:p w14:paraId="7FC3C072" w14:textId="77777777" w:rsidR="000D4A6A" w:rsidRDefault="000D4A6A" w:rsidP="000D4A6A">
      <w:pPr>
        <w:ind w:left="720"/>
      </w:pPr>
      <w:r>
        <w:sym w:font="Wingdings" w:char="F075"/>
      </w:r>
      <w:r>
        <w:t xml:space="preserve"> “Sources of Social Support for China’s Current Political Order: The ‘Thick Embeddedness’ of Private Capital Holders,” </w:t>
      </w:r>
      <w:r w:rsidRPr="00AD2983">
        <w:rPr>
          <w:i/>
        </w:rPr>
        <w:t>Communist and Post-Communist Studies</w:t>
      </w:r>
      <w:r w:rsidR="00C75F10">
        <w:t xml:space="preserve"> 43(2) (June 2010). Co-authored w</w:t>
      </w:r>
      <w:r>
        <w:t>ith Christopher McNally.</w:t>
      </w:r>
    </w:p>
    <w:p w14:paraId="13BAC25D" w14:textId="77777777" w:rsidR="000D4A6A" w:rsidRDefault="000D4A6A" w:rsidP="000D4A6A">
      <w:pPr>
        <w:ind w:left="720"/>
        <w:rPr>
          <w:bCs/>
        </w:rPr>
      </w:pPr>
      <w:r>
        <w:sym w:font="Wingdings" w:char="F075"/>
      </w:r>
      <w:r>
        <w:t xml:space="preserve"> </w:t>
      </w:r>
      <w:r>
        <w:rPr>
          <w:bCs/>
        </w:rPr>
        <w:t>"</w:t>
      </w:r>
      <w:r w:rsidRPr="00CD09CA">
        <w:rPr>
          <w:bCs/>
        </w:rPr>
        <w:t>State-Society Relations in Reform-Era China: A Unique Case of Post-Socialist State-led Late Development?</w:t>
      </w:r>
      <w:r>
        <w:rPr>
          <w:bCs/>
        </w:rPr>
        <w:t xml:space="preserve">" </w:t>
      </w:r>
      <w:r w:rsidRPr="00CD09CA">
        <w:rPr>
          <w:bCs/>
          <w:i/>
        </w:rPr>
        <w:t>Comparative Politics</w:t>
      </w:r>
      <w:r>
        <w:rPr>
          <w:bCs/>
        </w:rPr>
        <w:t xml:space="preserve"> 40(3) (April 2008).</w:t>
      </w:r>
    </w:p>
    <w:p w14:paraId="7EBF2174" w14:textId="77777777" w:rsidR="000D4A6A" w:rsidRDefault="000D4A6A" w:rsidP="000D4A6A">
      <w:pPr>
        <w:ind w:left="720"/>
      </w:pPr>
      <w:r>
        <w:sym w:font="Wingdings" w:char="F075"/>
      </w:r>
      <w:r>
        <w:t xml:space="preserve"> </w:t>
      </w:r>
      <w:r>
        <w:rPr>
          <w:iCs/>
        </w:rPr>
        <w:t xml:space="preserve">"Disincentives for Democratic Change in </w:t>
      </w:r>
      <w:smartTag w:uri="urn:schemas-microsoft-com:office:smarttags" w:element="country-region">
        <w:r>
          <w:rPr>
            <w:iCs/>
          </w:rPr>
          <w:t>China</w:t>
        </w:r>
      </w:smartTag>
      <w:r>
        <w:rPr>
          <w:iCs/>
        </w:rPr>
        <w:t xml:space="preserve">," </w:t>
      </w:r>
      <w:smartTag w:uri="urn:schemas-microsoft-com:office:smarttags" w:element="place">
        <w:r w:rsidRPr="00444EC0">
          <w:rPr>
            <w:i/>
            <w:iCs/>
          </w:rPr>
          <w:t>Asia</w:t>
        </w:r>
      </w:smartTag>
      <w:r w:rsidRPr="00444EC0">
        <w:rPr>
          <w:i/>
          <w:iCs/>
        </w:rPr>
        <w:t xml:space="preserve"> Pacific Issues</w:t>
      </w:r>
      <w:r>
        <w:rPr>
          <w:iCs/>
        </w:rPr>
        <w:t xml:space="preserve"> 82 (Feb. 2007).</w:t>
      </w:r>
    </w:p>
    <w:p w14:paraId="05735DC6" w14:textId="77777777" w:rsidR="000D4A6A" w:rsidRDefault="000D4A6A" w:rsidP="000D4A6A">
      <w:pPr>
        <w:ind w:left="720"/>
      </w:pPr>
      <w:r>
        <w:sym w:font="Wingdings" w:char="F075"/>
      </w:r>
      <w:r>
        <w:t xml:space="preserve"> “The </w:t>
      </w:r>
      <w:smartTag w:uri="urn:schemas-microsoft-com:office:smarttags" w:element="country-region">
        <w:r>
          <w:t>China</w:t>
        </w:r>
      </w:smartTag>
      <w:r>
        <w:t xml:space="preserve"> Democracy Party and the Politics of Protest in the 1980's-1990's,”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China</w:t>
          </w:r>
        </w:smartTag>
      </w:smartTag>
      <w:r>
        <w:rPr>
          <w:i/>
          <w:iCs/>
        </w:rPr>
        <w:t xml:space="preserve"> Quarterly</w:t>
      </w:r>
      <w:r>
        <w:t xml:space="preserve"> (December 2002).</w:t>
      </w:r>
      <w:r>
        <w:tab/>
      </w:r>
    </w:p>
    <w:p w14:paraId="35E12782" w14:textId="77777777" w:rsidR="000D4A6A" w:rsidRDefault="000D4A6A" w:rsidP="000D4A6A">
      <w:pPr>
        <w:ind w:firstLine="720"/>
        <w:rPr>
          <w:i/>
          <w:iCs/>
        </w:rPr>
      </w:pPr>
      <w:r>
        <w:sym w:font="Wingdings" w:char="F075"/>
      </w:r>
      <w:r>
        <w:t xml:space="preserve">“Student Mobilization in </w:t>
      </w:r>
      <w:smartTag w:uri="urn:schemas-microsoft-com:office:smarttags" w:element="place">
        <w:smartTag w:uri="urn:schemas-microsoft-com:office:smarttags" w:element="country-region">
          <w:r>
            <w:t>Taiwan</w:t>
          </w:r>
        </w:smartTag>
      </w:smartTag>
      <w:r>
        <w:t xml:space="preserve">: Civil Society and Its Discontents,” </w:t>
      </w:r>
      <w:r>
        <w:rPr>
          <w:i/>
          <w:iCs/>
        </w:rPr>
        <w:t xml:space="preserve">Asian Survey </w:t>
      </w:r>
    </w:p>
    <w:p w14:paraId="19B57102" w14:textId="77777777" w:rsidR="000D4A6A" w:rsidRDefault="000D4A6A" w:rsidP="000D4A6A">
      <w:pPr>
        <w:ind w:firstLine="720"/>
      </w:pPr>
      <w:r>
        <w:t>(Nov/Dec 1999).</w:t>
      </w:r>
    </w:p>
    <w:p w14:paraId="60BD17D7" w14:textId="77777777" w:rsidR="000D4A6A" w:rsidRDefault="000D4A6A" w:rsidP="000D4A6A">
      <w:pPr>
        <w:ind w:left="720"/>
      </w:pPr>
      <w:r>
        <w:sym w:font="Wingdings" w:char="F075"/>
      </w:r>
      <w:r>
        <w:t xml:space="preserve">“State Repression and Student Protest in Contemporary </w:t>
      </w:r>
      <w:smartTag w:uri="urn:schemas-microsoft-com:office:smarttags" w:element="country-region">
        <w:r>
          <w:t>China</w:t>
        </w:r>
      </w:smartTag>
      <w:r>
        <w:t xml:space="preserve">,”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</w:rPr>
            <w:t>China</w:t>
          </w:r>
        </w:smartTag>
      </w:smartTag>
      <w:r>
        <w:rPr>
          <w:i/>
          <w:iCs/>
        </w:rPr>
        <w:t xml:space="preserve"> Quarterly</w:t>
      </w:r>
      <w:r>
        <w:t xml:space="preserve"> (March 1999).</w:t>
      </w:r>
    </w:p>
    <w:p w14:paraId="51488333" w14:textId="77777777" w:rsidR="000D4A6A" w:rsidRDefault="000D4A6A" w:rsidP="00762559"/>
    <w:p w14:paraId="65DE0B2D" w14:textId="77777777" w:rsidR="007156DE" w:rsidRDefault="000758BB" w:rsidP="00762559">
      <w:r>
        <w:rPr>
          <w:b/>
          <w:bCs/>
        </w:rPr>
        <w:t xml:space="preserve">    </w:t>
      </w:r>
      <w:r w:rsidR="007156DE">
        <w:rPr>
          <w:b/>
          <w:bCs/>
          <w:u w:val="single"/>
        </w:rPr>
        <w:t>Book Chapters</w:t>
      </w:r>
      <w:r w:rsidR="007156DE">
        <w:t xml:space="preserve">    </w:t>
      </w:r>
    </w:p>
    <w:p w14:paraId="125F9A69" w14:textId="77777777" w:rsidR="00BD2295" w:rsidRDefault="00BD2295" w:rsidP="003D29C7">
      <w:pPr>
        <w:ind w:left="720"/>
      </w:pPr>
      <w:r>
        <w:sym w:font="Wingdings" w:char="F075"/>
      </w:r>
      <w:r>
        <w:t xml:space="preserve"> “</w:t>
      </w:r>
      <w:r w:rsidRPr="006D193C">
        <w:t>Possibilities for Civic Virtue and Sentiments of Citizenship among Christians in Mainland China</w:t>
      </w:r>
      <w:r>
        <w:t>,</w:t>
      </w:r>
      <w:r w:rsidRPr="006D193C">
        <w:t>”</w:t>
      </w:r>
      <w:r>
        <w:t xml:space="preserve"> in Chan Shun Hing, ed., </w:t>
      </w:r>
      <w:r w:rsidRPr="00BD2295">
        <w:rPr>
          <w:i/>
        </w:rPr>
        <w:t xml:space="preserve">Citizens of Two Kingdoms: </w:t>
      </w:r>
      <w:r w:rsidRPr="006D193C">
        <w:rPr>
          <w:i/>
        </w:rPr>
        <w:t>Civil Society and Christian Religion in Greater China</w:t>
      </w:r>
      <w:r w:rsidR="00565313">
        <w:t xml:space="preserve"> (Brill, 2021</w:t>
      </w:r>
      <w:r>
        <w:t>).</w:t>
      </w:r>
    </w:p>
    <w:p w14:paraId="78B3788C" w14:textId="77777777" w:rsidR="009751FB" w:rsidRDefault="009751FB" w:rsidP="003D29C7">
      <w:pPr>
        <w:ind w:left="720"/>
      </w:pPr>
      <w:r>
        <w:sym w:font="Wingdings" w:char="F075"/>
      </w:r>
      <w:r>
        <w:t xml:space="preserve"> “Introduction,” in Teresa Wright, ed., </w:t>
      </w:r>
      <w:r w:rsidRPr="009751FB">
        <w:rPr>
          <w:i/>
        </w:rPr>
        <w:t>Handbook of Protest and Resistance in China</w:t>
      </w:r>
      <w:r>
        <w:t xml:space="preserve"> (Cheltenham, UK: Edward Elgar Publishing, 2019).</w:t>
      </w:r>
    </w:p>
    <w:p w14:paraId="18247ADD" w14:textId="77777777" w:rsidR="003D29C7" w:rsidRDefault="003D29C7" w:rsidP="003D29C7">
      <w:pPr>
        <w:ind w:left="720"/>
        <w:rPr>
          <w:b/>
          <w:iCs/>
        </w:rPr>
      </w:pPr>
      <w:r>
        <w:sym w:font="Wingdings" w:char="F075"/>
      </w:r>
      <w:r>
        <w:t xml:space="preserve"> “</w:t>
      </w:r>
      <w:r w:rsidRPr="000459D1">
        <w:t>Political Discourse on the Internet in China: A Multifarious Virtual Space</w:t>
      </w:r>
      <w:r>
        <w:t xml:space="preserve">,” in Eva Hansson &amp; Meredith Weiss, eds., </w:t>
      </w:r>
      <w:r w:rsidRPr="00C746F5">
        <w:rPr>
          <w:i/>
        </w:rPr>
        <w:t>Political Participation in Asia: Defining &amp; Deploying Political Space</w:t>
      </w:r>
      <w:r w:rsidR="00AF407B">
        <w:t xml:space="preserve"> (NY: Routledge, 2018</w:t>
      </w:r>
      <w:r>
        <w:t xml:space="preserve">). </w:t>
      </w:r>
    </w:p>
    <w:p w14:paraId="4A8A2842" w14:textId="77777777" w:rsidR="002E1F40" w:rsidRPr="00C75F10" w:rsidRDefault="002E1F40" w:rsidP="002E1F40">
      <w:pPr>
        <w:pStyle w:val="ListParagraph"/>
        <w:spacing w:line="240" w:lineRule="auto"/>
      </w:pPr>
      <w:r>
        <w:sym w:font="Wingdings" w:char="F075"/>
      </w:r>
      <w:r>
        <w:rPr>
          <w:rFonts w:ascii="Times New Roman" w:hAnsi="Times New Roman" w:cs="Times New Roman"/>
          <w:sz w:val="24"/>
          <w:szCs w:val="24"/>
        </w:rPr>
        <w:t xml:space="preserve">“Protestant Christianity in China, Urban and Rural: Negotiating the State and Propagating the Faith,” in Stan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ed., </w:t>
      </w:r>
      <w:r w:rsidRPr="006802A2">
        <w:rPr>
          <w:rFonts w:ascii="Times New Roman" w:hAnsi="Times New Roman" w:cs="Times New Roman"/>
          <w:i/>
          <w:sz w:val="24"/>
          <w:szCs w:val="24"/>
        </w:rPr>
        <w:t>The Changing World Religion Map</w:t>
      </w:r>
      <w:r>
        <w:rPr>
          <w:rFonts w:ascii="Times New Roman" w:hAnsi="Times New Roman" w:cs="Times New Roman"/>
          <w:sz w:val="24"/>
          <w:szCs w:val="24"/>
        </w:rPr>
        <w:t xml:space="preserve"> (Springer, </w:t>
      </w:r>
      <w:r w:rsidR="00856D2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). Co-authored with Teresa Zimmerman-Liu.</w:t>
      </w:r>
    </w:p>
    <w:p w14:paraId="313739C1" w14:textId="69700D57" w:rsidR="00C75F10" w:rsidRPr="00C75F10" w:rsidRDefault="00C75F10" w:rsidP="00565313">
      <w:pPr>
        <w:ind w:left="720"/>
      </w:pPr>
      <w:r>
        <w:sym w:font="Wingdings" w:char="F075"/>
      </w:r>
      <w:r>
        <w:t xml:space="preserve"> “</w:t>
      </w:r>
      <w:r w:rsidRPr="001E1961">
        <w:t>Stable Governance and Regime Type: Contemporary China in Comparative Perspective</w:t>
      </w:r>
      <w:r>
        <w:t xml:space="preserve">,” in </w:t>
      </w:r>
      <w:proofErr w:type="spellStart"/>
      <w:r>
        <w:t>Sujian</w:t>
      </w:r>
      <w:proofErr w:type="spellEnd"/>
      <w:r>
        <w:t xml:space="preserve"> Guo, ed., </w:t>
      </w:r>
      <w:r>
        <w:rPr>
          <w:i/>
        </w:rPr>
        <w:t xml:space="preserve">State-Society Relations and Governance in China </w:t>
      </w:r>
      <w:r>
        <w:t xml:space="preserve">(NY: Routledge, </w:t>
      </w:r>
      <w:r w:rsidR="002E1F40">
        <w:t>2014</w:t>
      </w:r>
      <w:r>
        <w:t>).</w:t>
      </w:r>
    </w:p>
    <w:p w14:paraId="2EAF696C" w14:textId="77777777" w:rsidR="00D25BD4" w:rsidRDefault="00D25BD4" w:rsidP="00AB7941">
      <w:pPr>
        <w:pStyle w:val="ListParagraph"/>
        <w:spacing w:line="240" w:lineRule="auto"/>
      </w:pPr>
      <w:r>
        <w:sym w:font="Wingdings" w:char="F075"/>
      </w:r>
      <w:r w:rsidRPr="00882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3FC">
        <w:rPr>
          <w:rFonts w:ascii="Times New Roman" w:hAnsi="Times New Roman" w:cs="Times New Roman"/>
          <w:sz w:val="24"/>
          <w:szCs w:val="24"/>
        </w:rPr>
        <w:t>“Making Sense of China’s State-Society Relations: Protestant H</w:t>
      </w:r>
      <w:r>
        <w:rPr>
          <w:rFonts w:ascii="Times New Roman" w:hAnsi="Times New Roman" w:cs="Times New Roman"/>
          <w:sz w:val="24"/>
          <w:szCs w:val="24"/>
        </w:rPr>
        <w:t>ouse Churches in the Reform Era,</w:t>
      </w:r>
      <w:r w:rsidRPr="008823F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in Francis </w:t>
      </w:r>
      <w:proofErr w:type="spellStart"/>
      <w:r>
        <w:rPr>
          <w:rFonts w:ascii="Times New Roman" w:hAnsi="Times New Roman" w:cs="Times New Roman"/>
          <w:sz w:val="24"/>
          <w:szCs w:val="24"/>
        </w:rPr>
        <w:t>Khek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Gee Lim, ed., </w:t>
      </w:r>
      <w:r w:rsidRPr="006802A2">
        <w:rPr>
          <w:rFonts w:ascii="Times New Roman" w:hAnsi="Times New Roman" w:cs="Times New Roman"/>
          <w:i/>
          <w:sz w:val="24"/>
          <w:szCs w:val="24"/>
        </w:rPr>
        <w:t>Christianity in Contemporary China</w:t>
      </w:r>
      <w:r w:rsidR="00000FC7">
        <w:rPr>
          <w:rFonts w:ascii="Times New Roman" w:hAnsi="Times New Roman" w:cs="Times New Roman"/>
          <w:sz w:val="24"/>
          <w:szCs w:val="24"/>
        </w:rPr>
        <w:t xml:space="preserve"> (</w:t>
      </w:r>
      <w:r w:rsidR="002E1F40">
        <w:rPr>
          <w:rFonts w:ascii="Times New Roman" w:hAnsi="Times New Roman" w:cs="Times New Roman"/>
          <w:sz w:val="24"/>
          <w:szCs w:val="24"/>
        </w:rPr>
        <w:t xml:space="preserve">NY: </w:t>
      </w:r>
      <w:r w:rsidR="00000FC7">
        <w:rPr>
          <w:rFonts w:ascii="Times New Roman" w:hAnsi="Times New Roman" w:cs="Times New Roman"/>
          <w:sz w:val="24"/>
          <w:szCs w:val="24"/>
        </w:rPr>
        <w:t>Routledge, 2013</w:t>
      </w:r>
      <w:r>
        <w:rPr>
          <w:rFonts w:ascii="Times New Roman" w:hAnsi="Times New Roman" w:cs="Times New Roman"/>
          <w:sz w:val="24"/>
          <w:szCs w:val="24"/>
        </w:rPr>
        <w:t>).</w:t>
      </w:r>
      <w:r w:rsidR="00C7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Co-authored w</w:t>
      </w:r>
      <w:r w:rsidRPr="008823FC">
        <w:rPr>
          <w:rFonts w:ascii="Times New Roman" w:hAnsi="Times New Roman" w:cs="Times New Roman"/>
          <w:sz w:val="24"/>
          <w:szCs w:val="24"/>
        </w:rPr>
        <w:t xml:space="preserve">ith Teresa Zimmerman-Liu. </w:t>
      </w:r>
    </w:p>
    <w:p w14:paraId="1A6C1294" w14:textId="77777777" w:rsidR="00C348FB" w:rsidRPr="005D2716" w:rsidRDefault="00C348FB" w:rsidP="00C348FB">
      <w:pPr>
        <w:ind w:left="720"/>
      </w:pPr>
      <w:r>
        <w:sym w:font="Wingdings" w:char="F075"/>
      </w:r>
      <w:r>
        <w:t xml:space="preserve"> “China: Regime-shakers and Regime-supporters,” in Edward Aspinall and Meredith Weiss, eds., </w:t>
      </w:r>
      <w:r w:rsidRPr="005D2716">
        <w:rPr>
          <w:i/>
        </w:rPr>
        <w:t>Between Protest and Passivity: Understanding Student Activism in Asia</w:t>
      </w:r>
      <w:r>
        <w:rPr>
          <w:i/>
        </w:rPr>
        <w:t xml:space="preserve"> </w:t>
      </w:r>
      <w:r>
        <w:t xml:space="preserve">(Minneapolis: University of Minnesota Press, </w:t>
      </w:r>
      <w:r w:rsidR="000D4A6A">
        <w:t>2012</w:t>
      </w:r>
      <w:r>
        <w:t>).</w:t>
      </w:r>
    </w:p>
    <w:p w14:paraId="3F11700A" w14:textId="77777777" w:rsidR="00C348FB" w:rsidRDefault="00C348FB" w:rsidP="00915D6C">
      <w:pPr>
        <w:ind w:left="720"/>
      </w:pPr>
      <w:r>
        <w:sym w:font="Wingdings" w:char="F075"/>
      </w:r>
      <w:r>
        <w:t xml:space="preserve"> “Taiwan: Resisting Control of the Campus and Polity,” in Edward Aspinall and Meredith Weiss, eds., </w:t>
      </w:r>
      <w:r w:rsidRPr="005D2716">
        <w:rPr>
          <w:i/>
        </w:rPr>
        <w:t>Between Protest and Passivity: Understanding Student Activism in Asia</w:t>
      </w:r>
      <w:r>
        <w:t xml:space="preserve"> (Minneapolis: University of Minnesota Press, </w:t>
      </w:r>
      <w:r w:rsidR="000D4A6A">
        <w:t>2012</w:t>
      </w:r>
      <w:r>
        <w:t>).</w:t>
      </w:r>
    </w:p>
    <w:p w14:paraId="1B03F2EC" w14:textId="77777777" w:rsidR="00CC3E3C" w:rsidRDefault="00CC3E3C" w:rsidP="00915D6C">
      <w:pPr>
        <w:ind w:left="720"/>
      </w:pPr>
      <w:r>
        <w:sym w:font="Wingdings" w:char="F075"/>
      </w:r>
      <w:r>
        <w:t xml:space="preserve">“China’s Rising Generation: </w:t>
      </w:r>
      <w:r w:rsidRPr="00D20B52">
        <w:t xml:space="preserve">College-Educated Youth in </w:t>
      </w:r>
      <w:r>
        <w:t>the</w:t>
      </w:r>
      <w:r w:rsidRPr="00D20B52">
        <w:t xml:space="preserve"> Reform Era</w:t>
      </w:r>
      <w:r>
        <w:t xml:space="preserve">,” in </w:t>
      </w:r>
      <w:proofErr w:type="spellStart"/>
      <w:r>
        <w:t>Zhiqun</w:t>
      </w:r>
      <w:proofErr w:type="spellEnd"/>
      <w:r>
        <w:t xml:space="preserve"> Zhu, ed., </w:t>
      </w:r>
      <w:r w:rsidRPr="005D2716">
        <w:rPr>
          <w:i/>
        </w:rPr>
        <w:t>New Dynamics in East Asian Politics</w:t>
      </w:r>
      <w:r>
        <w:t xml:space="preserve"> (</w:t>
      </w:r>
      <w:r w:rsidR="00915D6C">
        <w:t xml:space="preserve">NY: Continuum International, </w:t>
      </w:r>
      <w:r w:rsidR="00D578D1">
        <w:t>2012</w:t>
      </w:r>
      <w:r>
        <w:t>).</w:t>
      </w:r>
    </w:p>
    <w:p w14:paraId="018AFF8F" w14:textId="77777777" w:rsidR="00AD2983" w:rsidRDefault="00AD2983" w:rsidP="00D36E35">
      <w:pPr>
        <w:widowControl/>
        <w:ind w:left="720"/>
      </w:pPr>
      <w:r>
        <w:sym w:font="Wingdings" w:char="F075"/>
      </w:r>
      <w:r>
        <w:t xml:space="preserve"> “Trust in Government: Evidence from China,” in Shabbir Cheema, ed., </w:t>
      </w:r>
      <w:r w:rsidRPr="00AD2983">
        <w:rPr>
          <w:i/>
        </w:rPr>
        <w:t>Building Trust in Government Through Innovations in Governance</w:t>
      </w:r>
      <w:r>
        <w:t xml:space="preserve"> (Tokyo: United Nations University Press, </w:t>
      </w:r>
      <w:r w:rsidR="009B5E1B">
        <w:t>2010</w:t>
      </w:r>
      <w:r>
        <w:t>).</w:t>
      </w:r>
    </w:p>
    <w:p w14:paraId="4C7AD0CA" w14:textId="77777777" w:rsidR="00D36E35" w:rsidRPr="007254B4" w:rsidRDefault="00D36E35" w:rsidP="00D36E35">
      <w:pPr>
        <w:widowControl/>
        <w:ind w:left="720"/>
        <w:rPr>
          <w:bCs/>
        </w:rPr>
      </w:pPr>
      <w:r>
        <w:sym w:font="Wingdings" w:char="F075"/>
      </w:r>
      <w:r>
        <w:t xml:space="preserve"> “Tenuous Tolerance in China’s Countryside</w:t>
      </w:r>
      <w:r w:rsidR="00B03000">
        <w:rPr>
          <w:bCs/>
        </w:rPr>
        <w:t>,”</w:t>
      </w:r>
      <w:r>
        <w:rPr>
          <w:bCs/>
        </w:rPr>
        <w:t xml:space="preserve"> in Peter </w:t>
      </w:r>
      <w:proofErr w:type="spellStart"/>
      <w:r>
        <w:rPr>
          <w:bCs/>
        </w:rPr>
        <w:t>Gries</w:t>
      </w:r>
      <w:proofErr w:type="spellEnd"/>
      <w:r>
        <w:rPr>
          <w:bCs/>
        </w:rPr>
        <w:t xml:space="preserve"> and Stanley Rosen, eds., </w:t>
      </w:r>
      <w:r w:rsidR="002D7D14">
        <w:rPr>
          <w:bCs/>
          <w:i/>
        </w:rPr>
        <w:t>Chinese Politics: S</w:t>
      </w:r>
      <w:r w:rsidRPr="007254B4">
        <w:rPr>
          <w:bCs/>
          <w:i/>
        </w:rPr>
        <w:t>tate</w:t>
      </w:r>
      <w:r w:rsidR="002D7D14">
        <w:rPr>
          <w:bCs/>
          <w:i/>
        </w:rPr>
        <w:t>,</w:t>
      </w:r>
      <w:r w:rsidRPr="007254B4">
        <w:rPr>
          <w:bCs/>
          <w:i/>
        </w:rPr>
        <w:t xml:space="preserve"> Society</w:t>
      </w:r>
      <w:r w:rsidR="002D7D14">
        <w:rPr>
          <w:bCs/>
          <w:i/>
        </w:rPr>
        <w:t>, and the Market</w:t>
      </w:r>
      <w:r>
        <w:rPr>
          <w:bCs/>
        </w:rPr>
        <w:t xml:space="preserve"> (NY: Routledge, </w:t>
      </w:r>
      <w:r w:rsidR="00AD2983">
        <w:rPr>
          <w:bCs/>
        </w:rPr>
        <w:t>2010</w:t>
      </w:r>
      <w:r>
        <w:rPr>
          <w:bCs/>
        </w:rPr>
        <w:t>).</w:t>
      </w:r>
    </w:p>
    <w:p w14:paraId="1EA8A5EF" w14:textId="77777777" w:rsidR="00762559" w:rsidRDefault="00762559">
      <w:pPr>
        <w:pStyle w:val="Title"/>
        <w:spacing w:line="240" w:lineRule="auto"/>
        <w:ind w:left="720"/>
        <w:jc w:val="left"/>
      </w:pPr>
      <w:r>
        <w:lastRenderedPageBreak/>
        <w:sym w:font="Wingdings" w:char="F075"/>
      </w:r>
      <w:r>
        <w:t xml:space="preserve"> </w:t>
      </w:r>
      <w:r w:rsidRPr="00CD09CA">
        <w:rPr>
          <w:iCs/>
        </w:rPr>
        <w:t>"</w:t>
      </w:r>
      <w:r>
        <w:rPr>
          <w:iCs/>
        </w:rPr>
        <w:t>O</w:t>
      </w:r>
      <w:r w:rsidRPr="00D81A50">
        <w:rPr>
          <w:iCs/>
        </w:rPr>
        <w:t>rganization, Mobilization, and Comparative Perspectives on Opportunity:</w:t>
      </w:r>
      <w:r>
        <w:rPr>
          <w:iCs/>
        </w:rPr>
        <w:t xml:space="preserve"> </w:t>
      </w:r>
      <w:r w:rsidRPr="00D81A50">
        <w:rPr>
          <w:iCs/>
        </w:rPr>
        <w:t>Student Movements in China and Taiwan</w:t>
      </w:r>
      <w:r>
        <w:rPr>
          <w:iCs/>
        </w:rPr>
        <w:t xml:space="preserve">," in Kevin O'Brien, ed., </w:t>
      </w:r>
      <w:r w:rsidRPr="00A37D33">
        <w:rPr>
          <w:i/>
          <w:iCs/>
        </w:rPr>
        <w:t xml:space="preserve">Popular </w:t>
      </w:r>
      <w:r w:rsidR="00500F83">
        <w:rPr>
          <w:i/>
          <w:iCs/>
        </w:rPr>
        <w:t>Protest</w:t>
      </w:r>
      <w:r w:rsidRPr="00A37D33">
        <w:rPr>
          <w:i/>
          <w:iCs/>
        </w:rPr>
        <w:t xml:space="preserve"> in </w:t>
      </w:r>
      <w:smartTag w:uri="urn:schemas-microsoft-com:office:smarttags" w:element="country-region">
        <w:r w:rsidRPr="00A37D33">
          <w:rPr>
            <w:i/>
            <w:iCs/>
          </w:rPr>
          <w:t>China</w:t>
        </w:r>
      </w:smartTag>
      <w:r>
        <w:rPr>
          <w:iCs/>
        </w:rPr>
        <w:t xml:space="preserve"> (</w:t>
      </w:r>
      <w:smartTag w:uri="urn:schemas-microsoft-com:office:smarttags" w:element="City">
        <w:r>
          <w:rPr>
            <w:iCs/>
          </w:rPr>
          <w:t>Cambridge</w:t>
        </w:r>
      </w:smartTag>
      <w:r>
        <w:rPr>
          <w:iCs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iCs/>
            </w:rPr>
            <w:t>Harvard</w:t>
          </w:r>
        </w:smartTag>
        <w:r>
          <w:rPr>
            <w:iCs/>
          </w:rPr>
          <w:t xml:space="preserve"> </w:t>
        </w:r>
        <w:smartTag w:uri="urn:schemas-microsoft-com:office:smarttags" w:element="PlaceType">
          <w:r>
            <w:rPr>
              <w:iCs/>
            </w:rPr>
            <w:t>University</w:t>
          </w:r>
        </w:smartTag>
      </w:smartTag>
      <w:r>
        <w:rPr>
          <w:iCs/>
        </w:rPr>
        <w:t xml:space="preserve"> Press, </w:t>
      </w:r>
      <w:r w:rsidR="00BA624C">
        <w:rPr>
          <w:iCs/>
        </w:rPr>
        <w:t>2008</w:t>
      </w:r>
      <w:r>
        <w:rPr>
          <w:iCs/>
        </w:rPr>
        <w:t>).</w:t>
      </w:r>
    </w:p>
    <w:p w14:paraId="46F28AE1" w14:textId="77777777" w:rsidR="007156DE" w:rsidRDefault="007156DE">
      <w:pPr>
        <w:pStyle w:val="Title"/>
        <w:spacing w:line="240" w:lineRule="auto"/>
        <w:ind w:left="720"/>
        <w:jc w:val="left"/>
      </w:pPr>
      <w:r>
        <w:sym w:font="Wingdings" w:char="F075"/>
      </w:r>
      <w:r>
        <w:t xml:space="preserve"> “Contesting State Legitimacy in the 1990’s: The China Democracy Party and the China Labor Bulletin,” in Peter </w:t>
      </w:r>
      <w:proofErr w:type="spellStart"/>
      <w:r>
        <w:t>Gries</w:t>
      </w:r>
      <w:proofErr w:type="spellEnd"/>
      <w:r>
        <w:t xml:space="preserve"> and Stanley Rosen, eds., </w:t>
      </w:r>
      <w:r>
        <w:rPr>
          <w:i/>
          <w:iCs/>
        </w:rPr>
        <w:t xml:space="preserve">State and Society in 21st Century </w:t>
      </w:r>
      <w:smartTag w:uri="urn:schemas-microsoft-com:office:smarttags" w:element="country-region">
        <w:r>
          <w:rPr>
            <w:i/>
            <w:iCs/>
          </w:rPr>
          <w:t>China</w:t>
        </w:r>
      </w:smartTag>
      <w:r>
        <w:rPr>
          <w:i/>
          <w:iCs/>
        </w:rPr>
        <w:t>: Contention, Crisis, and Legitimation</w:t>
      </w:r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: Routledge, 2004). </w:t>
      </w:r>
    </w:p>
    <w:p w14:paraId="61C6B766" w14:textId="77777777" w:rsidR="007156DE" w:rsidRDefault="007156DE">
      <w:pPr>
        <w:pStyle w:val="Title"/>
        <w:spacing w:line="240" w:lineRule="auto"/>
        <w:ind w:left="720"/>
        <w:jc w:val="left"/>
        <w:rPr>
          <w:bCs/>
        </w:rPr>
      </w:pPr>
      <w:r>
        <w:sym w:font="Wingdings" w:char="F075"/>
      </w:r>
      <w:r>
        <w:rPr>
          <w:b/>
        </w:rPr>
        <w:t>“</w:t>
      </w:r>
      <w:r>
        <w:rPr>
          <w:bCs/>
        </w:rPr>
        <w:t xml:space="preserve">The </w:t>
      </w:r>
      <w:smartTag w:uri="urn:schemas-microsoft-com:office:smarttags" w:element="country-region">
        <w:r>
          <w:rPr>
            <w:bCs/>
          </w:rPr>
          <w:t>China</w:t>
        </w:r>
      </w:smartTag>
      <w:r>
        <w:rPr>
          <w:bCs/>
        </w:rPr>
        <w:t xml:space="preserve"> Democracy Party, Intellectuals, and the Politics of Protest in the 1980s--90s,” in Merle Goldman and Gu Xin, eds., </w:t>
      </w:r>
      <w:r>
        <w:rPr>
          <w:bCs/>
          <w:i/>
          <w:iCs/>
        </w:rPr>
        <w:t>Chinese Intellectuals Between the Market and the State</w:t>
      </w:r>
      <w:r>
        <w:rPr>
          <w:bCs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London</w:t>
          </w:r>
        </w:smartTag>
      </w:smartTag>
      <w:r>
        <w:rPr>
          <w:bCs/>
        </w:rPr>
        <w:t xml:space="preserve">: Routledge, 2004). </w:t>
      </w:r>
    </w:p>
    <w:p w14:paraId="1F769FD8" w14:textId="77777777" w:rsidR="00AE2286" w:rsidRDefault="007156DE" w:rsidP="00AE2286">
      <w:pPr>
        <w:ind w:left="720"/>
      </w:pPr>
      <w:r>
        <w:sym w:font="Wingdings" w:char="F075"/>
      </w:r>
      <w:r>
        <w:t xml:space="preserve">“The Limits of Political Loosening: Party Restraints on Student Behavior in the Spring of 1989,” in Bob Adamson and Michael </w:t>
      </w:r>
      <w:proofErr w:type="spellStart"/>
      <w:r>
        <w:t>Agelasto</w:t>
      </w:r>
      <w:proofErr w:type="spellEnd"/>
      <w:r>
        <w:t xml:space="preserve">, eds., </w:t>
      </w:r>
      <w:r>
        <w:rPr>
          <w:i/>
          <w:iCs/>
        </w:rPr>
        <w:t>Higher Education in Post-Mao China</w:t>
      </w:r>
      <w:r>
        <w:t xml:space="preserve"> (Hong Kong: Hong Kong University Press, 1998).</w:t>
      </w:r>
    </w:p>
    <w:p w14:paraId="24DEE881" w14:textId="77777777" w:rsidR="00AE2286" w:rsidRDefault="00AE2286" w:rsidP="00AE2286"/>
    <w:p w14:paraId="168A57D6" w14:textId="77777777" w:rsidR="000470BE" w:rsidRDefault="000470BE" w:rsidP="000470BE"/>
    <w:p w14:paraId="54585E58" w14:textId="77777777" w:rsidR="003D29C7" w:rsidRPr="003D29C7" w:rsidRDefault="003D29C7" w:rsidP="002F3D4E">
      <w:pPr>
        <w:rPr>
          <w:b/>
          <w:bCs/>
          <w:i/>
        </w:rPr>
      </w:pPr>
      <w:r w:rsidRPr="003D29C7">
        <w:rPr>
          <w:b/>
          <w:bCs/>
          <w:i/>
        </w:rPr>
        <w:t>NON-PEER REVIEWED</w:t>
      </w:r>
      <w:r w:rsidR="0085453B" w:rsidRPr="003D29C7">
        <w:rPr>
          <w:b/>
          <w:bCs/>
          <w:i/>
        </w:rPr>
        <w:t xml:space="preserve">   </w:t>
      </w:r>
    </w:p>
    <w:p w14:paraId="5D28393F" w14:textId="77777777" w:rsidR="003D29C7" w:rsidRDefault="003D29C7" w:rsidP="002F3D4E">
      <w:pPr>
        <w:rPr>
          <w:b/>
          <w:bCs/>
        </w:rPr>
      </w:pPr>
    </w:p>
    <w:p w14:paraId="6B291993" w14:textId="77777777" w:rsidR="003D29C7" w:rsidRDefault="003D29C7" w:rsidP="003D29C7">
      <w:pPr>
        <w:rPr>
          <w:b/>
          <w:bCs/>
          <w:u w:val="single"/>
        </w:rPr>
      </w:pPr>
      <w:r>
        <w:rPr>
          <w:b/>
          <w:bCs/>
          <w:u w:val="single"/>
        </w:rPr>
        <w:t>Articles</w:t>
      </w:r>
    </w:p>
    <w:p w14:paraId="2DFA8916" w14:textId="2174FD6F" w:rsidR="00682357" w:rsidRPr="00682357" w:rsidRDefault="00682357" w:rsidP="003D29C7">
      <w:pPr>
        <w:pStyle w:val="Title"/>
        <w:spacing w:line="240" w:lineRule="auto"/>
        <w:ind w:left="720"/>
        <w:jc w:val="left"/>
      </w:pPr>
      <w:r w:rsidRPr="0054533B">
        <w:sym w:font="Wingdings" w:char="F075"/>
      </w:r>
      <w:r>
        <w:t xml:space="preserve"> “Protest in China: What’s New and What’s to be Expected</w:t>
      </w:r>
      <w:r w:rsidR="009730BE">
        <w:t>,”</w:t>
      </w:r>
      <w:r>
        <w:t xml:space="preserve"> </w:t>
      </w:r>
      <w:r w:rsidRPr="009730BE">
        <w:rPr>
          <w:i/>
          <w:iCs/>
        </w:rPr>
        <w:t>Academic Minute</w:t>
      </w:r>
      <w:r>
        <w:t>, Jan. 13, 2023.</w:t>
      </w:r>
      <w:r w:rsidRPr="00682357">
        <w:t xml:space="preserve"> </w:t>
      </w:r>
      <w:hyperlink r:id="rId8" w:history="1">
        <w:r w:rsidRPr="00682357">
          <w:rPr>
            <w:rStyle w:val="Hyperlink"/>
          </w:rPr>
          <w:t>https://academicminute.org/2023/01/teresa-wright-california-state-university-long-beach-protest-in-china-whats-new-and-whats-to-be-expected/</w:t>
        </w:r>
      </w:hyperlink>
      <w:r w:rsidRPr="00682357">
        <w:t xml:space="preserve"> </w:t>
      </w:r>
    </w:p>
    <w:p w14:paraId="051140C6" w14:textId="117E1BBB" w:rsidR="003418B1" w:rsidRDefault="003418B1" w:rsidP="003D29C7">
      <w:pPr>
        <w:pStyle w:val="Title"/>
        <w:spacing w:line="240" w:lineRule="auto"/>
        <w:ind w:left="720"/>
        <w:jc w:val="left"/>
      </w:pPr>
      <w:r w:rsidRPr="0054533B">
        <w:sym w:font="Wingdings" w:char="F075"/>
      </w:r>
      <w:r>
        <w:t xml:space="preserve"> “</w:t>
      </w:r>
      <w:r w:rsidR="00907C4E" w:rsidRPr="00907C4E">
        <w:t>China’s Short-Lived Zero-COVID Protests Could Have a Lasting Impact</w:t>
      </w:r>
      <w:r w:rsidR="00907C4E">
        <w:t xml:space="preserve">,” </w:t>
      </w:r>
      <w:r w:rsidR="00907C4E" w:rsidRPr="00907C4E">
        <w:rPr>
          <w:i/>
          <w:iCs/>
        </w:rPr>
        <w:t>World Politics Review</w:t>
      </w:r>
      <w:r w:rsidR="00907C4E">
        <w:t xml:space="preserve">, Dec. 14, 2022. </w:t>
      </w:r>
      <w:hyperlink r:id="rId9" w:history="1">
        <w:r w:rsidR="00856F94" w:rsidRPr="004E19FA">
          <w:rPr>
            <w:rStyle w:val="Hyperlink"/>
          </w:rPr>
          <w:t>https://www.worldpoliticsreview.com/protests-china-covid-lockdown-tiananmen-square/</w:t>
        </w:r>
      </w:hyperlink>
      <w:r w:rsidR="00856F94">
        <w:t xml:space="preserve"> </w:t>
      </w:r>
    </w:p>
    <w:p w14:paraId="6C7D4192" w14:textId="39C2E67E" w:rsidR="007F6F75" w:rsidRDefault="007F6F75" w:rsidP="003D29C7">
      <w:pPr>
        <w:pStyle w:val="Title"/>
        <w:spacing w:line="240" w:lineRule="auto"/>
        <w:ind w:left="720"/>
        <w:jc w:val="left"/>
      </w:pPr>
      <w:bookmarkStart w:id="0" w:name="_Hlk121897976"/>
      <w:r w:rsidRPr="0054533B">
        <w:sym w:font="Wingdings" w:char="F075"/>
      </w:r>
      <w:bookmarkEnd w:id="0"/>
      <w:r>
        <w:t xml:space="preserve"> “</w:t>
      </w:r>
      <w:r w:rsidR="003F4D41">
        <w:t xml:space="preserve">Protests in China are not rare—but the current unrest is significant,” </w:t>
      </w:r>
      <w:r w:rsidR="003F4D41" w:rsidRPr="003F4D41">
        <w:rPr>
          <w:i/>
          <w:iCs/>
        </w:rPr>
        <w:t>The Conversation</w:t>
      </w:r>
      <w:r w:rsidR="003F4D41">
        <w:t xml:space="preserve">, Nov. 30, 2022. </w:t>
      </w:r>
      <w:hyperlink r:id="rId10" w:history="1">
        <w:r w:rsidR="003F4D41" w:rsidRPr="0054565D">
          <w:rPr>
            <w:rStyle w:val="Hyperlink"/>
          </w:rPr>
          <w:t>https://theconversation.com/protests-in-china-are-not-rare-but-the-current-unrest-is-significant-195622</w:t>
        </w:r>
      </w:hyperlink>
      <w:r w:rsidR="003F4D41">
        <w:t xml:space="preserve"> </w:t>
      </w:r>
    </w:p>
    <w:p w14:paraId="69BCE322" w14:textId="77777777" w:rsidR="005A1DC3" w:rsidRDefault="005A1DC3" w:rsidP="005A1DC3">
      <w:pPr>
        <w:ind w:left="720"/>
      </w:pPr>
      <w:bookmarkStart w:id="1" w:name="_Hlk120779936"/>
      <w:r w:rsidRPr="0054533B">
        <w:sym w:font="Wingdings" w:char="F075"/>
      </w:r>
      <w:r>
        <w:t xml:space="preserve"> “Better Understanding China—And Ourselves,” Elgar Blog, July 16, 2019. </w:t>
      </w:r>
      <w:hyperlink r:id="rId11" w:history="1">
        <w:r w:rsidRPr="004E19FA">
          <w:rPr>
            <w:rStyle w:val="Hyperlink"/>
          </w:rPr>
          <w:t>https://elgar.blog/2019/07/16/better-understanding-china-and-ourselves/</w:t>
        </w:r>
      </w:hyperlink>
      <w:r>
        <w:t xml:space="preserve"> </w:t>
      </w:r>
    </w:p>
    <w:p w14:paraId="22C707A0" w14:textId="2CFC7766" w:rsidR="003D29C7" w:rsidRDefault="003D29C7" w:rsidP="003D29C7">
      <w:pPr>
        <w:pStyle w:val="Title"/>
        <w:spacing w:line="240" w:lineRule="auto"/>
        <w:ind w:left="720"/>
        <w:jc w:val="left"/>
      </w:pPr>
      <w:r w:rsidRPr="0054533B">
        <w:sym w:font="Wingdings" w:char="F075"/>
      </w:r>
      <w:bookmarkEnd w:id="1"/>
      <w:r>
        <w:t xml:space="preserve"> “</w:t>
      </w:r>
      <w:r w:rsidRPr="00A5139F">
        <w:t>China's Post-Mao Generation Still a Political Wild Card</w:t>
      </w:r>
      <w:r>
        <w:t xml:space="preserve">,” </w:t>
      </w:r>
      <w:r w:rsidRPr="00A5139F">
        <w:rPr>
          <w:i/>
        </w:rPr>
        <w:t>World Politics Review</w:t>
      </w:r>
      <w:r>
        <w:t>, July 15, 2014, pp. 9-14.</w:t>
      </w:r>
    </w:p>
    <w:p w14:paraId="487C5C44" w14:textId="77777777" w:rsidR="003D29C7" w:rsidRDefault="003D29C7" w:rsidP="003D29C7">
      <w:pPr>
        <w:pStyle w:val="Title"/>
        <w:spacing w:line="240" w:lineRule="auto"/>
        <w:ind w:left="720"/>
        <w:jc w:val="left"/>
      </w:pPr>
      <w:r w:rsidRPr="0054533B">
        <w:sym w:font="Wingdings" w:char="F075"/>
      </w:r>
      <w:r>
        <w:t xml:space="preserve"> “Protest as Participation,” </w:t>
      </w:r>
      <w:r w:rsidRPr="00A5139F">
        <w:rPr>
          <w:i/>
        </w:rPr>
        <w:t>World Politics Review</w:t>
      </w:r>
      <w:r>
        <w:t>, April 16, 2013, pp. 4-8.</w:t>
      </w:r>
    </w:p>
    <w:p w14:paraId="65EC800E" w14:textId="77777777" w:rsidR="003D29C7" w:rsidRDefault="003D29C7" w:rsidP="003D29C7">
      <w:pPr>
        <w:pStyle w:val="Title"/>
        <w:spacing w:line="240" w:lineRule="auto"/>
        <w:ind w:left="720"/>
        <w:jc w:val="left"/>
      </w:pPr>
      <w:r>
        <w:sym w:font="Wingdings" w:char="F075"/>
      </w:r>
      <w:r>
        <w:t xml:space="preserve">”The 1989 Chinese Democracy Movement,” in James </w:t>
      </w:r>
      <w:proofErr w:type="spellStart"/>
      <w:r>
        <w:t>DeFronzo</w:t>
      </w:r>
      <w:proofErr w:type="spellEnd"/>
      <w:r>
        <w:t xml:space="preserve">, ed., </w:t>
      </w:r>
      <w:r>
        <w:rPr>
          <w:i/>
          <w:iCs/>
        </w:rPr>
        <w:t>Revolutionary Movements in World History from 1750 to the Present</w:t>
      </w:r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Santa Barbara</w:t>
          </w:r>
        </w:smartTag>
      </w:smartTag>
      <w:r>
        <w:t xml:space="preserve">: ABC-CLIO, 2005). </w:t>
      </w:r>
    </w:p>
    <w:p w14:paraId="3CF993BE" w14:textId="77777777" w:rsidR="003D29C7" w:rsidRDefault="003D29C7" w:rsidP="003D29C7">
      <w:pPr>
        <w:ind w:left="720"/>
      </w:pPr>
      <w:r>
        <w:sym w:font="Wingdings" w:char="F075"/>
      </w:r>
      <w:r>
        <w:rPr>
          <w:rFonts w:ascii="Shruti" w:cs="Shruti"/>
        </w:rPr>
        <w:t xml:space="preserve"> </w:t>
      </w:r>
      <w:r>
        <w:t xml:space="preserve">“The Trials and Tribulations of China’s First Democracy: The ROC One Year After the Victory of Chen Shui-bian,” </w:t>
      </w:r>
      <w:r>
        <w:rPr>
          <w:i/>
          <w:iCs/>
        </w:rPr>
        <w:t>Foreign Policy in Focus</w:t>
      </w:r>
      <w:r>
        <w:t xml:space="preserve"> (February 2001).</w:t>
      </w:r>
    </w:p>
    <w:p w14:paraId="4DA5C720" w14:textId="77777777" w:rsidR="008B7D0D" w:rsidRDefault="008B7D0D" w:rsidP="008B7D0D"/>
    <w:p w14:paraId="29C39F2E" w14:textId="77777777" w:rsidR="002F3D4E" w:rsidRDefault="002F3D4E" w:rsidP="002F3D4E">
      <w:pPr>
        <w:rPr>
          <w:i/>
          <w:iCs/>
        </w:rPr>
      </w:pPr>
      <w:r>
        <w:rPr>
          <w:b/>
          <w:bCs/>
          <w:u w:val="single"/>
        </w:rPr>
        <w:t>Book Reviews</w:t>
      </w:r>
    </w:p>
    <w:p w14:paraId="4A8CCD93" w14:textId="4A5EFF9C" w:rsidR="00D135CF" w:rsidRDefault="00D135CF" w:rsidP="00D135CF">
      <w:pPr>
        <w:ind w:left="720"/>
      </w:pPr>
      <w:r>
        <w:sym w:font="Wingdings" w:char="F075"/>
      </w:r>
      <w:r>
        <w:t xml:space="preserve">Review of </w:t>
      </w:r>
      <w:r w:rsidR="004F08DF">
        <w:rPr>
          <w:i/>
        </w:rPr>
        <w:t>June Fourth:</w:t>
      </w:r>
      <w:r w:rsidR="004F08DF" w:rsidRPr="004F08DF">
        <w:t xml:space="preserve"> </w:t>
      </w:r>
      <w:r w:rsidR="004F08DF" w:rsidRPr="004F08DF">
        <w:rPr>
          <w:i/>
        </w:rPr>
        <w:t>The Tiananmen Protests and Beijing Massacre of 1989</w:t>
      </w:r>
      <w:r>
        <w:t xml:space="preserve">, by </w:t>
      </w:r>
      <w:r w:rsidR="004F08DF">
        <w:t>Jeremy Brown</w:t>
      </w:r>
      <w:r>
        <w:t xml:space="preserve">, </w:t>
      </w:r>
      <w:r w:rsidR="004F08DF">
        <w:rPr>
          <w:i/>
        </w:rPr>
        <w:t xml:space="preserve">American Historical Review </w:t>
      </w:r>
      <w:r>
        <w:t>(</w:t>
      </w:r>
      <w:r w:rsidR="004F08DF">
        <w:t>forthcoming</w:t>
      </w:r>
      <w:r>
        <w:t>).</w:t>
      </w:r>
    </w:p>
    <w:p w14:paraId="50BE68D3" w14:textId="6B58A915" w:rsidR="008E3A31" w:rsidRDefault="008E3A31" w:rsidP="00645109">
      <w:pPr>
        <w:ind w:left="720"/>
      </w:pPr>
      <w:r>
        <w:sym w:font="Wingdings" w:char="F075"/>
      </w:r>
      <w:r>
        <w:t xml:space="preserve">Review of </w:t>
      </w:r>
      <w:r w:rsidRPr="008E3A31">
        <w:rPr>
          <w:i/>
        </w:rPr>
        <w:t>Illiberal China: The Ideological Challenge of the People’s Republic of China</w:t>
      </w:r>
      <w:r>
        <w:t xml:space="preserve">, by Daniel F. </w:t>
      </w:r>
      <w:proofErr w:type="spellStart"/>
      <w:r>
        <w:t>Vukovich</w:t>
      </w:r>
      <w:proofErr w:type="spellEnd"/>
      <w:r>
        <w:t xml:space="preserve">, </w:t>
      </w:r>
      <w:r w:rsidRPr="008E3A31">
        <w:rPr>
          <w:i/>
        </w:rPr>
        <w:t>Pacific Affairs</w:t>
      </w:r>
      <w:r>
        <w:t xml:space="preserve"> 93(3) (September 2020).</w:t>
      </w:r>
    </w:p>
    <w:p w14:paraId="33C83A93" w14:textId="77777777" w:rsidR="008B7D0D" w:rsidRDefault="008B7D0D" w:rsidP="00645109">
      <w:pPr>
        <w:ind w:left="720"/>
      </w:pPr>
      <w:r>
        <w:sym w:font="Wingdings" w:char="F075"/>
      </w:r>
      <w:r>
        <w:t xml:space="preserve">Review of </w:t>
      </w:r>
      <w:r w:rsidRPr="008B7D0D">
        <w:rPr>
          <w:i/>
        </w:rPr>
        <w:t>Playing by the Informal Rules: Why the Chinese Regime Remains Stable despite Rising Protests</w:t>
      </w:r>
      <w:r>
        <w:t xml:space="preserve">, by Yao Li, </w:t>
      </w:r>
      <w:r w:rsidRPr="008B7D0D">
        <w:rPr>
          <w:i/>
        </w:rPr>
        <w:t>International Sociology Reviews</w:t>
      </w:r>
      <w:r>
        <w:t xml:space="preserve"> </w:t>
      </w:r>
      <w:r w:rsidR="00C81577">
        <w:t>35(2) (June 2020</w:t>
      </w:r>
      <w:r>
        <w:t>).</w:t>
      </w:r>
    </w:p>
    <w:p w14:paraId="237BDDAA" w14:textId="77777777" w:rsidR="0014024A" w:rsidRPr="00645109" w:rsidRDefault="0014024A" w:rsidP="00645109">
      <w:pPr>
        <w:ind w:left="720"/>
      </w:pPr>
      <w:r>
        <w:sym w:font="Wingdings" w:char="F075"/>
      </w:r>
      <w:r>
        <w:t>Review of</w:t>
      </w:r>
      <w:r w:rsidR="00645109" w:rsidRPr="00645109">
        <w:t xml:space="preserve"> </w:t>
      </w:r>
      <w:r w:rsidR="00645109" w:rsidRPr="00645109">
        <w:rPr>
          <w:i/>
        </w:rPr>
        <w:t>Mobilizing Shanghai Youth: CCP Internationalism, GMD Nationalism and Japanese Collaboration</w:t>
      </w:r>
      <w:r w:rsidR="00645109">
        <w:t>, by</w:t>
      </w:r>
      <w:r w:rsidR="00645109" w:rsidRPr="00645109">
        <w:t xml:space="preserve"> </w:t>
      </w:r>
      <w:r w:rsidR="00645109">
        <w:t xml:space="preserve">Kristin </w:t>
      </w:r>
      <w:proofErr w:type="spellStart"/>
      <w:r w:rsidR="00645109">
        <w:t>Mulready</w:t>
      </w:r>
      <w:proofErr w:type="spellEnd"/>
      <w:r w:rsidR="00645109">
        <w:t xml:space="preserve">-Stone, </w:t>
      </w:r>
      <w:r w:rsidR="00645109" w:rsidRPr="00645109">
        <w:rPr>
          <w:i/>
        </w:rPr>
        <w:t>Twentieth-Century China</w:t>
      </w:r>
      <w:r w:rsidR="00645109">
        <w:t xml:space="preserve"> </w:t>
      </w:r>
      <w:r w:rsidR="007B5403">
        <w:t xml:space="preserve">44(1) </w:t>
      </w:r>
      <w:r w:rsidR="00645109">
        <w:t>(</w:t>
      </w:r>
      <w:r w:rsidR="00AE2286">
        <w:t>Jan. 2019</w:t>
      </w:r>
      <w:r w:rsidR="00645109">
        <w:t>)</w:t>
      </w:r>
      <w:r w:rsidR="00645109" w:rsidRPr="00645109">
        <w:t>.</w:t>
      </w:r>
    </w:p>
    <w:p w14:paraId="61F38870" w14:textId="77777777" w:rsidR="003D29C7" w:rsidRDefault="003D29C7" w:rsidP="003D29C7">
      <w:pPr>
        <w:ind w:left="720"/>
      </w:pPr>
      <w:r>
        <w:sym w:font="Wingdings" w:char="F075"/>
      </w:r>
      <w:r>
        <w:t xml:space="preserve">Review of </w:t>
      </w:r>
      <w:r w:rsidRPr="003A0F08">
        <w:rPr>
          <w:i/>
        </w:rPr>
        <w:t>Civil Society under Authoritarianism</w:t>
      </w:r>
      <w:r>
        <w:t xml:space="preserve">, by Jessica </w:t>
      </w:r>
      <w:proofErr w:type="spellStart"/>
      <w:r>
        <w:t>Teets</w:t>
      </w:r>
      <w:proofErr w:type="spellEnd"/>
      <w:r>
        <w:t xml:space="preserve">, </w:t>
      </w:r>
      <w:r w:rsidRPr="003A0F08">
        <w:rPr>
          <w:i/>
        </w:rPr>
        <w:t>The China Journal</w:t>
      </w:r>
      <w:r>
        <w:t xml:space="preserve"> 77 (Jan. 2017).</w:t>
      </w:r>
    </w:p>
    <w:p w14:paraId="56C62E0B" w14:textId="77777777" w:rsidR="003E7A76" w:rsidRDefault="00B47245" w:rsidP="00B47245">
      <w:pPr>
        <w:ind w:left="720"/>
      </w:pPr>
      <w:r>
        <w:sym w:font="Wingdings" w:char="F075"/>
      </w:r>
      <w:r w:rsidR="003E7A76">
        <w:t xml:space="preserve">Review of </w:t>
      </w:r>
      <w:r w:rsidR="003E7A76" w:rsidRPr="003E7A76">
        <w:rPr>
          <w:i/>
        </w:rPr>
        <w:t>Social Organizations and the Authoritarian State in China</w:t>
      </w:r>
      <w:r w:rsidR="003E7A76">
        <w:t>, b</w:t>
      </w:r>
      <w:r w:rsidR="003E7A76" w:rsidRPr="003E7A76">
        <w:t xml:space="preserve">y Timothy Hildebrandt. </w:t>
      </w:r>
      <w:r w:rsidR="003E7A76" w:rsidRPr="003E7A76">
        <w:rPr>
          <w:i/>
        </w:rPr>
        <w:t>Pacific Affairs</w:t>
      </w:r>
      <w:r w:rsidR="003E7A76">
        <w:t xml:space="preserve"> </w:t>
      </w:r>
      <w:r w:rsidR="00A5139F">
        <w:t>87(3) (2014)</w:t>
      </w:r>
      <w:r w:rsidR="003E7A76">
        <w:t>.</w:t>
      </w:r>
    </w:p>
    <w:p w14:paraId="0BE1316B" w14:textId="77777777" w:rsidR="00B47245" w:rsidRDefault="003E7A76" w:rsidP="00B47245">
      <w:pPr>
        <w:ind w:left="720"/>
      </w:pPr>
      <w:r>
        <w:lastRenderedPageBreak/>
        <w:sym w:font="Wingdings" w:char="F075"/>
      </w:r>
      <w:r w:rsidR="00B47245">
        <w:t xml:space="preserve">Review of </w:t>
      </w:r>
      <w:r w:rsidR="00B47245">
        <w:rPr>
          <w:i/>
        </w:rPr>
        <w:t xml:space="preserve">Handbook of China’s Governance and Domestic Politics, </w:t>
      </w:r>
      <w:r w:rsidR="00B47245">
        <w:t xml:space="preserve">edited by Chris Ogden. </w:t>
      </w:r>
      <w:r w:rsidR="00B47245" w:rsidRPr="00B47245">
        <w:rPr>
          <w:i/>
        </w:rPr>
        <w:t>Pacific Affairs</w:t>
      </w:r>
      <w:r w:rsidR="00B47245">
        <w:t xml:space="preserve"> </w:t>
      </w:r>
      <w:r w:rsidR="00C8498C">
        <w:t>87(2) (2014)</w:t>
      </w:r>
      <w:r w:rsidR="00B47245">
        <w:t xml:space="preserve">. </w:t>
      </w:r>
    </w:p>
    <w:p w14:paraId="59318C0B" w14:textId="77777777" w:rsidR="00D012BB" w:rsidRDefault="00D012BB" w:rsidP="00CA2592">
      <w:pPr>
        <w:ind w:left="720"/>
      </w:pPr>
      <w:r>
        <w:sym w:font="Wingdings" w:char="F075"/>
      </w:r>
      <w:r>
        <w:t xml:space="preserve">Review of </w:t>
      </w:r>
      <w:r w:rsidRPr="00F75A3A">
        <w:rPr>
          <w:i/>
        </w:rPr>
        <w:t>Red Inc.: Dictatorship and the Development of Capitalism in China, 1949 to the Present</w:t>
      </w:r>
      <w:r>
        <w:t xml:space="preserve">, by </w:t>
      </w:r>
      <w:r w:rsidRPr="00D012BB">
        <w:t>Robert K. Schaeffer</w:t>
      </w:r>
      <w:r>
        <w:t xml:space="preserve">. </w:t>
      </w:r>
      <w:r w:rsidRPr="00D012BB">
        <w:rPr>
          <w:i/>
        </w:rPr>
        <w:t>International Journal of Comparative Sociology</w:t>
      </w:r>
      <w:r>
        <w:t xml:space="preserve"> </w:t>
      </w:r>
      <w:r w:rsidR="00940EBF">
        <w:t>54(4) (August 2013)</w:t>
      </w:r>
      <w:r>
        <w:t xml:space="preserve">. </w:t>
      </w:r>
    </w:p>
    <w:p w14:paraId="5CD66859" w14:textId="77777777" w:rsidR="00CA2592" w:rsidRDefault="00CA2592" w:rsidP="00CA2592">
      <w:pPr>
        <w:ind w:left="720"/>
      </w:pPr>
      <w:r>
        <w:sym w:font="Wingdings" w:char="F075"/>
      </w:r>
      <w:r>
        <w:t xml:space="preserve">Review of </w:t>
      </w:r>
      <w:r w:rsidRPr="00CA2592">
        <w:rPr>
          <w:i/>
        </w:rPr>
        <w:t>Social Protest and Contentious Authoritarianism in China</w:t>
      </w:r>
      <w:r>
        <w:t xml:space="preserve">, by Xi Chen. </w:t>
      </w:r>
      <w:r w:rsidRPr="00CA2592">
        <w:rPr>
          <w:i/>
        </w:rPr>
        <w:t xml:space="preserve">Journal of Development Studies </w:t>
      </w:r>
      <w:r w:rsidR="00D012BB">
        <w:t>(December 2012)</w:t>
      </w:r>
      <w:r>
        <w:t>.</w:t>
      </w:r>
    </w:p>
    <w:p w14:paraId="286DFCD2" w14:textId="77777777" w:rsidR="00C77077" w:rsidRDefault="00AC42F0" w:rsidP="00D25BD4">
      <w:pPr>
        <w:ind w:firstLine="720"/>
      </w:pPr>
      <w:r>
        <w:sym w:font="Wingdings" w:char="F075"/>
      </w:r>
      <w:r w:rsidR="00C77077">
        <w:t xml:space="preserve">Review of </w:t>
      </w:r>
      <w:r w:rsidR="00D25BD4" w:rsidRPr="00CC5332">
        <w:rPr>
          <w:i/>
        </w:rPr>
        <w:t>Beyond the Middle Kingdom</w:t>
      </w:r>
      <w:r w:rsidR="00D25BD4">
        <w:t xml:space="preserve">, ed. Scott Kennedy. </w:t>
      </w:r>
      <w:r w:rsidR="00D25BD4" w:rsidRPr="00D25BD4">
        <w:rPr>
          <w:i/>
        </w:rPr>
        <w:t>China Quarterly</w:t>
      </w:r>
      <w:r w:rsidR="00D25BD4">
        <w:t xml:space="preserve"> </w:t>
      </w:r>
      <w:r w:rsidR="0059567A">
        <w:t xml:space="preserve">208 </w:t>
      </w:r>
      <w:r w:rsidR="00D25BD4">
        <w:t>(</w:t>
      </w:r>
      <w:r w:rsidR="0059567A">
        <w:t>December 2011</w:t>
      </w:r>
      <w:r w:rsidR="00D25BD4">
        <w:t>).</w:t>
      </w:r>
    </w:p>
    <w:p w14:paraId="1E88B9A4" w14:textId="77777777" w:rsidR="00AC42F0" w:rsidRDefault="00C77077" w:rsidP="002F3D4E">
      <w:pPr>
        <w:ind w:left="720"/>
      </w:pPr>
      <w:r>
        <w:sym w:font="Wingdings" w:char="F075"/>
      </w:r>
      <w:r w:rsidR="00AC42F0">
        <w:t xml:space="preserve">Review of </w:t>
      </w:r>
      <w:r w:rsidR="00AC42F0" w:rsidRPr="00AC42F0">
        <w:rPr>
          <w:i/>
        </w:rPr>
        <w:t>Democracy is a Good Thing</w:t>
      </w:r>
      <w:r w:rsidR="00AC42F0">
        <w:t xml:space="preserve">, by Yu Keping. </w:t>
      </w:r>
      <w:r w:rsidR="00AC42F0" w:rsidRPr="00AC42F0">
        <w:rPr>
          <w:i/>
        </w:rPr>
        <w:t>China Quarterly</w:t>
      </w:r>
      <w:r w:rsidR="008C55F2">
        <w:rPr>
          <w:i/>
        </w:rPr>
        <w:t xml:space="preserve"> </w:t>
      </w:r>
      <w:r w:rsidR="008C55F2">
        <w:t>206</w:t>
      </w:r>
      <w:r w:rsidR="00AC42F0" w:rsidRPr="00AC42F0">
        <w:rPr>
          <w:i/>
        </w:rPr>
        <w:t xml:space="preserve"> </w:t>
      </w:r>
      <w:r w:rsidR="00AC42F0">
        <w:t>(</w:t>
      </w:r>
      <w:r w:rsidR="008C55F2">
        <w:t>June 2011</w:t>
      </w:r>
      <w:r w:rsidR="00AC42F0">
        <w:t>).</w:t>
      </w:r>
    </w:p>
    <w:p w14:paraId="7E4688A3" w14:textId="77777777" w:rsidR="00FF7875" w:rsidRDefault="00FF7875" w:rsidP="002F3D4E">
      <w:pPr>
        <w:ind w:left="720"/>
      </w:pPr>
      <w:r>
        <w:sym w:font="Wingdings" w:char="F075"/>
      </w:r>
      <w:r>
        <w:t xml:space="preserve">Review of </w:t>
      </w:r>
      <w:r w:rsidRPr="00327E6C">
        <w:rPr>
          <w:i/>
        </w:rPr>
        <w:t>Socialist Insecurity: Pensions and the Politics of Uneven Development in China</w:t>
      </w:r>
      <w:r>
        <w:t xml:space="preserve">, by Mark Frazier. </w:t>
      </w:r>
      <w:r w:rsidR="00327E6C" w:rsidRPr="00327E6C">
        <w:rPr>
          <w:i/>
        </w:rPr>
        <w:t>Contemporary Sociology</w:t>
      </w:r>
      <w:r w:rsidR="00327E6C">
        <w:t xml:space="preserve"> </w:t>
      </w:r>
      <w:r w:rsidR="00D25BD4">
        <w:t xml:space="preserve">40:4 </w:t>
      </w:r>
      <w:r w:rsidR="00327E6C">
        <w:t>(</w:t>
      </w:r>
      <w:r w:rsidR="00D25BD4">
        <w:t>July 2011</w:t>
      </w:r>
      <w:r w:rsidR="00327E6C">
        <w:t>).</w:t>
      </w:r>
    </w:p>
    <w:p w14:paraId="72F4E107" w14:textId="77777777" w:rsidR="00BA624C" w:rsidRDefault="002F3D4E" w:rsidP="002F3D4E">
      <w:pPr>
        <w:ind w:left="720"/>
      </w:pPr>
      <w:r>
        <w:sym w:font="Wingdings" w:char="F075"/>
      </w:r>
      <w:r>
        <w:t xml:space="preserve"> Review of </w:t>
      </w:r>
      <w:r w:rsidRPr="00A8079C">
        <w:rPr>
          <w:i/>
        </w:rPr>
        <w:t>Disciplining the State</w:t>
      </w:r>
      <w:r>
        <w:t>, by Patricia Thornton</w:t>
      </w:r>
      <w:r w:rsidR="000B0135">
        <w:t xml:space="preserve">. </w:t>
      </w:r>
      <w:r w:rsidRPr="00A8079C">
        <w:rPr>
          <w:i/>
        </w:rPr>
        <w:t>Comparative Political Studies</w:t>
      </w:r>
      <w:r w:rsidR="00BA624C">
        <w:t xml:space="preserve"> 41(1) (Jan. 2008).</w:t>
      </w:r>
    </w:p>
    <w:p w14:paraId="3769C7A6" w14:textId="77777777" w:rsidR="002F3D4E" w:rsidRDefault="002F3D4E" w:rsidP="002F3D4E">
      <w:pPr>
        <w:ind w:left="720"/>
      </w:pPr>
      <w:r>
        <w:sym w:font="Wingdings" w:char="F075"/>
      </w:r>
      <w:r>
        <w:t xml:space="preserve"> Review of </w:t>
      </w:r>
      <w:r w:rsidRPr="00A8079C">
        <w:rPr>
          <w:i/>
        </w:rPr>
        <w:t>The Search for Deliberative Democracy in China</w:t>
      </w:r>
      <w:r>
        <w:t xml:space="preserve">, edited by Ethan </w:t>
      </w:r>
      <w:proofErr w:type="spellStart"/>
      <w:r>
        <w:t>Lieb</w:t>
      </w:r>
      <w:proofErr w:type="spellEnd"/>
      <w:r>
        <w:t xml:space="preserve"> and </w:t>
      </w:r>
      <w:proofErr w:type="spellStart"/>
      <w:r>
        <w:t>Baogang</w:t>
      </w:r>
      <w:proofErr w:type="spellEnd"/>
      <w:r>
        <w:t xml:space="preserve"> He</w:t>
      </w:r>
      <w:r w:rsidR="000B0135">
        <w:t>.</w:t>
      </w:r>
      <w:r>
        <w:t xml:space="preserve"> </w:t>
      </w:r>
      <w:r w:rsidRPr="00235828">
        <w:rPr>
          <w:i/>
        </w:rPr>
        <w:t>Pacific Affairs</w:t>
      </w:r>
      <w:r>
        <w:t xml:space="preserve"> </w:t>
      </w:r>
      <w:r w:rsidR="00BA624C">
        <w:t xml:space="preserve">80(3) </w:t>
      </w:r>
      <w:r>
        <w:t>(</w:t>
      </w:r>
      <w:r w:rsidR="00BA624C">
        <w:t>Fall 2007)</w:t>
      </w:r>
      <w:r>
        <w:t xml:space="preserve">. </w:t>
      </w:r>
    </w:p>
    <w:p w14:paraId="701CF9C1" w14:textId="77777777" w:rsidR="002F3D4E" w:rsidRPr="0026446A" w:rsidRDefault="002F3D4E" w:rsidP="002F3D4E">
      <w:pPr>
        <w:ind w:left="720"/>
        <w:rPr>
          <w:b/>
        </w:rPr>
      </w:pPr>
      <w:r>
        <w:sym w:font="Wingdings" w:char="F075"/>
      </w:r>
      <w:r>
        <w:t xml:space="preserve">Review of </w:t>
      </w:r>
      <w:r w:rsidRPr="0026446A">
        <w:rPr>
          <w:i/>
        </w:rPr>
        <w:t>Unarmed Insurrections: People Power Movements in Nondemocracies</w:t>
      </w:r>
      <w:r w:rsidRPr="0026446A">
        <w:t>,</w:t>
      </w:r>
      <w:r>
        <w:t xml:space="preserve"> by Kurt </w:t>
      </w:r>
      <w:proofErr w:type="spellStart"/>
      <w:r>
        <w:t>Schock</w:t>
      </w:r>
      <w:proofErr w:type="spellEnd"/>
      <w:r>
        <w:t xml:space="preserve"> and </w:t>
      </w:r>
      <w:r w:rsidRPr="0026446A">
        <w:rPr>
          <w:i/>
        </w:rPr>
        <w:t>Citizen Power, Politics, and the Asian Miracle: Reassessing the Dynamics,</w:t>
      </w:r>
      <w:r>
        <w:t xml:space="preserve"> by O. Fiona Yap</w:t>
      </w:r>
      <w:r w:rsidR="000B0135">
        <w:t xml:space="preserve">. </w:t>
      </w:r>
      <w:r w:rsidR="000B0135">
        <w:rPr>
          <w:i/>
        </w:rPr>
        <w:t>Persp</w:t>
      </w:r>
      <w:r w:rsidRPr="0026446A">
        <w:rPr>
          <w:i/>
        </w:rPr>
        <w:t>ectives on Politics</w:t>
      </w:r>
      <w:r>
        <w:t xml:space="preserve"> 5(2) (June 2007).</w:t>
      </w:r>
    </w:p>
    <w:p w14:paraId="22A641C6" w14:textId="77777777" w:rsidR="002F3D4E" w:rsidRDefault="002F3D4E" w:rsidP="002F3D4E">
      <w:pPr>
        <w:ind w:left="720"/>
      </w:pPr>
      <w:r>
        <w:sym w:font="Wingdings" w:char="F075"/>
      </w:r>
      <w:r>
        <w:t xml:space="preserve">Review of </w:t>
      </w:r>
      <w:r w:rsidRPr="00D27DFE">
        <w:rPr>
          <w:i/>
        </w:rPr>
        <w:t>Chinese Citizenship: Views from the Margins</w:t>
      </w:r>
      <w:r w:rsidRPr="00D27DFE">
        <w:t xml:space="preserve">, edited by Rachel Murphy and </w:t>
      </w:r>
      <w:r>
        <w:t>Vanessa L. Fong</w:t>
      </w:r>
      <w:r w:rsidR="000B0135">
        <w:t xml:space="preserve">. </w:t>
      </w:r>
      <w:r>
        <w:rPr>
          <w:i/>
          <w:iCs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China</w:t>
          </w:r>
        </w:smartTag>
      </w:smartTag>
      <w:r>
        <w:rPr>
          <w:i/>
          <w:iCs/>
        </w:rPr>
        <w:t xml:space="preserve"> Journal </w:t>
      </w:r>
      <w:r>
        <w:t>56 (July 2006).</w:t>
      </w:r>
    </w:p>
    <w:p w14:paraId="5F3608B1" w14:textId="77777777" w:rsidR="002F3D4E" w:rsidRDefault="002F3D4E" w:rsidP="002F3D4E">
      <w:pPr>
        <w:ind w:left="720"/>
      </w:pPr>
      <w:r>
        <w:sym w:font="Wingdings" w:char="F075"/>
      </w:r>
      <w:r>
        <w:t xml:space="preserve">Review of </w:t>
      </w:r>
      <w:r>
        <w:rPr>
          <w:i/>
          <w:iCs/>
        </w:rPr>
        <w:t xml:space="preserve">The Power of Tiananmen: State-Society Relations and the 1989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Beijing</w:t>
          </w:r>
        </w:smartTag>
      </w:smartTag>
      <w:r>
        <w:rPr>
          <w:i/>
          <w:iCs/>
        </w:rPr>
        <w:t xml:space="preserve"> Student Movement</w:t>
      </w:r>
      <w:r>
        <w:t xml:space="preserve">, by </w:t>
      </w:r>
      <w:proofErr w:type="spellStart"/>
      <w:r>
        <w:t>Dingxin</w:t>
      </w:r>
      <w:proofErr w:type="spellEnd"/>
      <w:r>
        <w:t xml:space="preserve"> Zhao</w:t>
      </w:r>
      <w:r w:rsidR="000B0135">
        <w:t xml:space="preserve">. </w:t>
      </w:r>
      <w:r>
        <w:rPr>
          <w:i/>
          <w:iCs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China</w:t>
          </w:r>
        </w:smartTag>
      </w:smartTag>
      <w:r>
        <w:rPr>
          <w:i/>
          <w:iCs/>
        </w:rPr>
        <w:t xml:space="preserve"> Journal </w:t>
      </w:r>
      <w:r>
        <w:t>(January 2002).</w:t>
      </w:r>
    </w:p>
    <w:p w14:paraId="36F85E3F" w14:textId="77777777" w:rsidR="004C59B2" w:rsidRDefault="004C59B2" w:rsidP="00762559">
      <w:pPr>
        <w:rPr>
          <w:b/>
          <w:iCs/>
        </w:rPr>
      </w:pPr>
    </w:p>
    <w:p w14:paraId="71445899" w14:textId="77777777" w:rsidR="00DB4D99" w:rsidRPr="00DB4D99" w:rsidRDefault="00DB4D99" w:rsidP="00762559">
      <w:pPr>
        <w:rPr>
          <w:b/>
          <w:iCs/>
          <w:u w:val="single"/>
        </w:rPr>
      </w:pPr>
      <w:r w:rsidRPr="00DB4D99">
        <w:rPr>
          <w:b/>
          <w:iCs/>
          <w:u w:val="single"/>
        </w:rPr>
        <w:t>SCHOLARLY PRESENTATIONS</w:t>
      </w:r>
      <w:r w:rsidR="00CC04F9" w:rsidRPr="00DB4D99">
        <w:rPr>
          <w:b/>
          <w:iCs/>
          <w:u w:val="single"/>
        </w:rPr>
        <w:t xml:space="preserve">     </w:t>
      </w:r>
    </w:p>
    <w:p w14:paraId="6607CAE2" w14:textId="77777777" w:rsidR="00DB4D99" w:rsidRDefault="00DB4D99" w:rsidP="00762559">
      <w:pPr>
        <w:rPr>
          <w:b/>
          <w:iCs/>
        </w:rPr>
      </w:pPr>
    </w:p>
    <w:p w14:paraId="53FF301E" w14:textId="77777777" w:rsidR="007156DE" w:rsidRDefault="00EA76C5" w:rsidP="00762559">
      <w:pPr>
        <w:rPr>
          <w:b/>
          <w:bCs/>
          <w:u w:val="single"/>
        </w:rPr>
      </w:pPr>
      <w:r>
        <w:rPr>
          <w:b/>
          <w:iCs/>
          <w:u w:val="single"/>
        </w:rPr>
        <w:t xml:space="preserve">Recent </w:t>
      </w:r>
      <w:r w:rsidR="007156DE">
        <w:rPr>
          <w:b/>
          <w:bCs/>
          <w:u w:val="single"/>
        </w:rPr>
        <w:t>Conference Papers</w:t>
      </w:r>
      <w:r w:rsidR="004F7CCA">
        <w:rPr>
          <w:b/>
          <w:bCs/>
          <w:u w:val="single"/>
        </w:rPr>
        <w:t xml:space="preserve"> </w:t>
      </w:r>
    </w:p>
    <w:p w14:paraId="3684257C" w14:textId="4CF9D2B7" w:rsidR="001B5389" w:rsidRDefault="00170DE9" w:rsidP="00170DE9">
      <w:pPr>
        <w:ind w:left="720"/>
      </w:pPr>
      <w:r w:rsidRPr="0054533B">
        <w:sym w:font="Wingdings" w:char="F075"/>
      </w:r>
      <w:r>
        <w:t xml:space="preserve"> “Perceptions, Attitudes and Wellbeing of China’s Rural Youth</w:t>
      </w:r>
      <w:r w:rsidR="001D40A8">
        <w:t>,</w:t>
      </w:r>
      <w:r>
        <w:t xml:space="preserve">” Paper presented at the </w:t>
      </w:r>
      <w:r w:rsidR="00743D29" w:rsidRPr="00743D29">
        <w:t xml:space="preserve">16th International Conference on Agriculture </w:t>
      </w:r>
      <w:r w:rsidR="001D40A8">
        <w:t>and</w:t>
      </w:r>
      <w:r w:rsidR="00743D29" w:rsidRPr="00743D29">
        <w:t xml:space="preserve"> Rural Development in China</w:t>
      </w:r>
      <w:r w:rsidR="0049020B">
        <w:t>, Oxford</w:t>
      </w:r>
      <w:r w:rsidR="001D40A8">
        <w:t xml:space="preserve">, </w:t>
      </w:r>
      <w:r w:rsidR="0049020B">
        <w:t>August 30-31, 2022</w:t>
      </w:r>
      <w:r>
        <w:t xml:space="preserve"> (co-authored with May Farid and Wei Yan)</w:t>
      </w:r>
      <w:r w:rsidR="001D40A8">
        <w:t>.</w:t>
      </w:r>
      <w:r>
        <w:t xml:space="preserve">  </w:t>
      </w:r>
    </w:p>
    <w:p w14:paraId="42C58A23" w14:textId="3C0F6AE2" w:rsidR="004F08DF" w:rsidRDefault="004F08DF" w:rsidP="004F08DF">
      <w:pPr>
        <w:ind w:left="720"/>
      </w:pPr>
      <w:bookmarkStart w:id="2" w:name="_Hlk114055504"/>
      <w:r w:rsidRPr="0054533B">
        <w:sym w:font="Wingdings" w:char="F075"/>
      </w:r>
      <w:bookmarkEnd w:id="2"/>
      <w:r>
        <w:t xml:space="preserve"> “</w:t>
      </w:r>
      <w:r w:rsidRPr="004F08DF">
        <w:t>Rethinking Regime Legitimacy in China: Rural Youth Experiences and Attitudes</w:t>
      </w:r>
      <w:r>
        <w:t xml:space="preserve">,” </w:t>
      </w:r>
      <w:r w:rsidRPr="00FD2C00">
        <w:t>Paper presented at the Western Political Science Association a</w:t>
      </w:r>
      <w:r>
        <w:t>nnual meeting, March 10-12, 2022</w:t>
      </w:r>
      <w:r w:rsidRPr="00FD2C00">
        <w:t>.</w:t>
      </w:r>
    </w:p>
    <w:p w14:paraId="7FE5DDF0" w14:textId="22BB59DD" w:rsidR="007846B1" w:rsidRPr="007846B1" w:rsidRDefault="007846B1" w:rsidP="007846B1">
      <w:pPr>
        <w:ind w:left="720"/>
        <w:rPr>
          <w:i/>
        </w:rPr>
      </w:pPr>
      <w:r w:rsidRPr="0054533B">
        <w:sym w:font="Wingdings" w:char="F075"/>
      </w:r>
      <w:r>
        <w:t xml:space="preserve"> “</w:t>
      </w:r>
      <w:r w:rsidRPr="007846B1">
        <w:t>Assessing Collective Contention in China and Beyond: Opportunities, Resources, Behavior, and Outcomes</w:t>
      </w:r>
      <w:r>
        <w:t xml:space="preserve">,” Paper presented at the </w:t>
      </w:r>
      <w:r w:rsidRPr="007846B1">
        <w:rPr>
          <w:i/>
        </w:rPr>
        <w:t>Social Movement Studies</w:t>
      </w:r>
      <w:r>
        <w:rPr>
          <w:i/>
        </w:rPr>
        <w:t xml:space="preserve"> </w:t>
      </w:r>
      <w:r>
        <w:t xml:space="preserve">workshop on </w:t>
      </w:r>
      <w:r w:rsidRPr="007846B1">
        <w:t>Organizing without Organization: Networked Movements in Asia.</w:t>
      </w:r>
      <w:r>
        <w:t xml:space="preserve"> December 18, 2020.</w:t>
      </w:r>
    </w:p>
    <w:p w14:paraId="308047BC" w14:textId="77777777" w:rsidR="00BD2295" w:rsidRDefault="00BD2295" w:rsidP="00BD2295">
      <w:pPr>
        <w:ind w:left="720"/>
      </w:pPr>
      <w:r w:rsidRPr="0054533B">
        <w:sym w:font="Wingdings" w:char="F075"/>
      </w:r>
      <w:r>
        <w:t xml:space="preserve"> “</w:t>
      </w:r>
      <w:r w:rsidR="00C81577">
        <w:t>Still Accepting Authoritarianism in China?</w:t>
      </w:r>
      <w:r>
        <w:t xml:space="preserve">” </w:t>
      </w:r>
      <w:r w:rsidRPr="00FD2C00">
        <w:t xml:space="preserve">Paper presented at the </w:t>
      </w:r>
      <w:r>
        <w:t>American</w:t>
      </w:r>
      <w:r w:rsidRPr="00FD2C00">
        <w:t xml:space="preserve"> Political Science Association a</w:t>
      </w:r>
      <w:r>
        <w:t xml:space="preserve">nnual meeting, September 12, 2020 (co-authored with </w:t>
      </w:r>
      <w:proofErr w:type="spellStart"/>
      <w:r>
        <w:t>Xueying</w:t>
      </w:r>
      <w:proofErr w:type="spellEnd"/>
      <w:r>
        <w:t xml:space="preserve"> Hu)</w:t>
      </w:r>
      <w:r w:rsidRPr="00FD2C00">
        <w:t>.</w:t>
      </w:r>
    </w:p>
    <w:p w14:paraId="4FA4588B" w14:textId="58C30DD1" w:rsidR="00FD2C00" w:rsidRDefault="00FD2C00" w:rsidP="00DC4CB1">
      <w:pPr>
        <w:ind w:left="720"/>
      </w:pPr>
      <w:r w:rsidRPr="0054533B">
        <w:sym w:font="Wingdings" w:char="F075"/>
      </w:r>
      <w:r>
        <w:t xml:space="preserve"> </w:t>
      </w:r>
      <w:r w:rsidR="00DC4CB1">
        <w:t xml:space="preserve">“Assessing Collective Contention in China and Beyond: Opportunities, Resources, Behavior, and Outcomes,” Paper presented at the </w:t>
      </w:r>
      <w:r w:rsidR="00DC4CB1" w:rsidRPr="00DC4CB1">
        <w:rPr>
          <w:i/>
        </w:rPr>
        <w:t>Mobilization</w:t>
      </w:r>
      <w:r w:rsidR="00DC4CB1">
        <w:t xml:space="preserve"> Conference on Nonviolent Social Movements in China, San Diego, May 10-11, 2019.</w:t>
      </w:r>
    </w:p>
    <w:p w14:paraId="6EE5BB50" w14:textId="77777777" w:rsidR="00FD2C00" w:rsidRDefault="00FD2C00" w:rsidP="00F84EBA">
      <w:pPr>
        <w:ind w:left="720"/>
      </w:pPr>
      <w:bookmarkStart w:id="3" w:name="_Hlk98258930"/>
      <w:r w:rsidRPr="0054533B">
        <w:sym w:font="Wingdings" w:char="F075"/>
      </w:r>
      <w:r>
        <w:t xml:space="preserve"> “</w:t>
      </w:r>
      <w:r w:rsidRPr="00FD2C00">
        <w:t>Popular Protest in Contemporary China: Complexity and Fluidity in Opportunities, Resources, Behavior, and Outcomes</w:t>
      </w:r>
      <w:r>
        <w:t xml:space="preserve">,” </w:t>
      </w:r>
      <w:r w:rsidRPr="00FD2C00">
        <w:t>Paper presented at the Western Political Science Association a</w:t>
      </w:r>
      <w:r>
        <w:t>nnual meeting, April 17-20, 2019</w:t>
      </w:r>
      <w:r w:rsidRPr="00FD2C00">
        <w:t>.</w:t>
      </w:r>
    </w:p>
    <w:bookmarkEnd w:id="3"/>
    <w:p w14:paraId="7E4FDEB3" w14:textId="77777777" w:rsidR="00F84EBA" w:rsidRPr="00F84EBA" w:rsidRDefault="00F84EBA" w:rsidP="00F84EBA">
      <w:pPr>
        <w:ind w:left="720"/>
      </w:pPr>
      <w:r w:rsidRPr="0054533B">
        <w:sym w:font="Wingdings" w:char="F075"/>
      </w:r>
      <w:r>
        <w:t xml:space="preserve"> “</w:t>
      </w:r>
      <w:r w:rsidRPr="00F84EBA">
        <w:t>Popular Protest in Contemporary China: Calling on the Regime to Live Up to Its Claims, or Challenging the Legitimacy of the Regime’s Claims?</w:t>
      </w:r>
      <w:r>
        <w:t xml:space="preserve">” </w:t>
      </w:r>
      <w:r w:rsidRPr="00F84EBA">
        <w:t xml:space="preserve">Paper </w:t>
      </w:r>
      <w:r w:rsidR="00191464">
        <w:t>presented</w:t>
      </w:r>
      <w:r w:rsidRPr="00F84EBA">
        <w:t xml:space="preserve"> at the Western Political Science Association a</w:t>
      </w:r>
      <w:r>
        <w:t>nnual meeting, March 29-31, 2018</w:t>
      </w:r>
      <w:r w:rsidRPr="00F84EBA">
        <w:t>.</w:t>
      </w:r>
    </w:p>
    <w:p w14:paraId="72ADDC1C" w14:textId="77777777" w:rsidR="00AB116B" w:rsidRDefault="00AB116B" w:rsidP="00AB116B"/>
    <w:p w14:paraId="12E20B1F" w14:textId="77777777" w:rsidR="00890827" w:rsidRPr="00890827" w:rsidRDefault="00AB116B" w:rsidP="00AB116B">
      <w:r>
        <w:rPr>
          <w:b/>
          <w:bCs/>
        </w:rPr>
        <w:t xml:space="preserve">      </w:t>
      </w:r>
      <w:r>
        <w:rPr>
          <w:b/>
          <w:bCs/>
          <w:u w:val="single"/>
        </w:rPr>
        <w:t xml:space="preserve">Recent </w:t>
      </w:r>
      <w:r w:rsidRPr="00AB116B">
        <w:rPr>
          <w:b/>
          <w:bCs/>
          <w:u w:val="single"/>
        </w:rPr>
        <w:t xml:space="preserve">Invited </w:t>
      </w:r>
      <w:r>
        <w:rPr>
          <w:b/>
          <w:bCs/>
          <w:u w:val="single"/>
        </w:rPr>
        <w:t>Presentations</w:t>
      </w:r>
    </w:p>
    <w:p w14:paraId="51226851" w14:textId="36EEB2B1" w:rsidR="00E56412" w:rsidRDefault="00E56412" w:rsidP="00D97EA0">
      <w:pPr>
        <w:ind w:left="720"/>
      </w:pPr>
      <w:r w:rsidRPr="0054533B">
        <w:sym w:font="Wingdings" w:char="F075"/>
      </w:r>
      <w:r>
        <w:t xml:space="preserve"> “</w:t>
      </w:r>
      <w:r w:rsidR="00713081">
        <w:t>China’s 20</w:t>
      </w:r>
      <w:r w:rsidR="00713081" w:rsidRPr="00713081">
        <w:rPr>
          <w:vertAlign w:val="superscript"/>
        </w:rPr>
        <w:t>th</w:t>
      </w:r>
      <w:r w:rsidR="00713081">
        <w:t xml:space="preserve"> Party Congress</w:t>
      </w:r>
      <w:r w:rsidR="00791CD5">
        <w:t>,</w:t>
      </w:r>
      <w:r w:rsidR="00713081">
        <w:t xml:space="preserve">” </w:t>
      </w:r>
      <w:r w:rsidR="00A2365C">
        <w:t xml:space="preserve">Panelist, </w:t>
      </w:r>
      <w:r w:rsidR="00713081">
        <w:t>East-West Center Insights: Asia-Pacific Transitions</w:t>
      </w:r>
      <w:r w:rsidR="00791CD5">
        <w:t xml:space="preserve"> Series</w:t>
      </w:r>
      <w:r w:rsidR="00713081">
        <w:t>, Oct. 19, 2022.</w:t>
      </w:r>
    </w:p>
    <w:p w14:paraId="5FB039F5" w14:textId="3EE42313" w:rsidR="005D42BC" w:rsidRDefault="00D97EA0" w:rsidP="00D97EA0">
      <w:pPr>
        <w:ind w:left="720"/>
      </w:pPr>
      <w:r w:rsidRPr="0054533B">
        <w:sym w:font="Wingdings" w:char="F075"/>
      </w:r>
      <w:r>
        <w:t xml:space="preserve"> “</w:t>
      </w:r>
      <w:r w:rsidRPr="00D97EA0">
        <w:t>Generations, Geography and Governance in China:</w:t>
      </w:r>
      <w:r>
        <w:t xml:space="preserve"> </w:t>
      </w:r>
      <w:r w:rsidRPr="00D97EA0">
        <w:t>Avenues to Authoritarian Acceptance</w:t>
      </w:r>
      <w:r>
        <w:t xml:space="preserve">,” </w:t>
      </w:r>
      <w:r>
        <w:lastRenderedPageBreak/>
        <w:t xml:space="preserve">University of Hawai’i Manoa Political Science Department </w:t>
      </w:r>
      <w:r w:rsidR="00417CA1">
        <w:t>Fall 2022 Colloquium Series, Sept. 23, 2022.</w:t>
      </w:r>
    </w:p>
    <w:p w14:paraId="04D15BF0" w14:textId="7533CF9A" w:rsidR="00565313" w:rsidRDefault="00565313" w:rsidP="00494120">
      <w:pPr>
        <w:ind w:left="720"/>
      </w:pPr>
      <w:bookmarkStart w:id="4" w:name="_Hlk115444633"/>
      <w:r w:rsidRPr="0054533B">
        <w:sym w:font="Wingdings" w:char="F075"/>
      </w:r>
      <w:bookmarkEnd w:id="4"/>
      <w:r>
        <w:t xml:space="preserve"> “Learning from Protest and Resistance in China,” USC Webinar on Protest and Resi</w:t>
      </w:r>
      <w:r w:rsidR="0056051E">
        <w:t>s</w:t>
      </w:r>
      <w:r>
        <w:t>tance, July 22, 2021.</w:t>
      </w:r>
      <w:r w:rsidR="00F8793B">
        <w:t xml:space="preserve"> </w:t>
      </w:r>
      <w:hyperlink r:id="rId12" w:history="1">
        <w:r w:rsidR="00F8793B" w:rsidRPr="00894BC7">
          <w:rPr>
            <w:rStyle w:val="Hyperlink"/>
          </w:rPr>
          <w:t>https://china.usc.edu/video-teresa-wright-looks-protest-and-resistance-china</w:t>
        </w:r>
      </w:hyperlink>
      <w:r w:rsidR="00F8793B">
        <w:t xml:space="preserve"> </w:t>
      </w:r>
    </w:p>
    <w:p w14:paraId="6EC0B816" w14:textId="77777777" w:rsidR="00565313" w:rsidRDefault="00565313" w:rsidP="00494120">
      <w:pPr>
        <w:ind w:left="720"/>
      </w:pPr>
      <w:r w:rsidRPr="0054533B">
        <w:sym w:font="Wingdings" w:char="F075"/>
      </w:r>
      <w:r>
        <w:t xml:space="preserve"> “The Future of the CCP,” American Chamber of Commerce in the People’s Republic of China Policy Plus Webinar, July 7, 2021.</w:t>
      </w:r>
    </w:p>
    <w:p w14:paraId="72632325" w14:textId="77777777" w:rsidR="00DA059B" w:rsidRDefault="00A9664D" w:rsidP="00494120">
      <w:pPr>
        <w:ind w:left="720"/>
      </w:pPr>
      <w:r w:rsidRPr="0054533B">
        <w:sym w:font="Wingdings" w:char="F075"/>
      </w:r>
      <w:r>
        <w:t xml:space="preserve"> “Political Participation in China,” </w:t>
      </w:r>
      <w:r w:rsidRPr="00A9664D">
        <w:t>Orange County Department of Education</w:t>
      </w:r>
      <w:r>
        <w:t xml:space="preserve"> </w:t>
      </w:r>
      <w:r w:rsidRPr="00A9664D">
        <w:t>History – Social Science Community of Practice</w:t>
      </w:r>
      <w:r>
        <w:t>, January 13, 2021.</w:t>
      </w:r>
      <w:r w:rsidRPr="00A9664D">
        <w:br/>
      </w:r>
      <w:r w:rsidR="0056108B" w:rsidRPr="0054533B">
        <w:sym w:font="Wingdings" w:char="F075"/>
      </w:r>
      <w:r w:rsidR="00DA059B">
        <w:t xml:space="preserve">Video presentation, “The Political Attitudes and Behavior of Chinese Youth,” </w:t>
      </w:r>
      <w:r w:rsidR="00DA059B" w:rsidRPr="00DA059B">
        <w:t>2020 L</w:t>
      </w:r>
      <w:r w:rsidR="00DA059B">
        <w:t xml:space="preserve">ondon </w:t>
      </w:r>
      <w:r w:rsidR="00DA059B" w:rsidRPr="00DA059B">
        <w:t>S</w:t>
      </w:r>
      <w:r w:rsidR="00DA059B">
        <w:t xml:space="preserve">chool of </w:t>
      </w:r>
      <w:r w:rsidR="00DA059B" w:rsidRPr="00DA059B">
        <w:t>E</w:t>
      </w:r>
      <w:r w:rsidR="00DA059B">
        <w:t>conomics</w:t>
      </w:r>
      <w:r w:rsidR="00DA059B" w:rsidRPr="00DA059B">
        <w:t xml:space="preserve"> East Asia</w:t>
      </w:r>
      <w:r w:rsidR="00DA059B">
        <w:t xml:space="preserve"> F</w:t>
      </w:r>
      <w:r w:rsidR="00DA059B" w:rsidRPr="00DA059B">
        <w:t>orum</w:t>
      </w:r>
      <w:r w:rsidR="00DA059B">
        <w:t xml:space="preserve">, April 8, 2020. </w:t>
      </w:r>
      <w:r w:rsidR="00DA059B" w:rsidRPr="00DA059B">
        <w:t>https://www.facebook.com/events/1490218054469999/?active_tab=discussion</w:t>
      </w:r>
    </w:p>
    <w:p w14:paraId="604825B8" w14:textId="77777777" w:rsidR="0056108B" w:rsidRDefault="005374FE" w:rsidP="00494120">
      <w:pPr>
        <w:ind w:left="720"/>
      </w:pPr>
      <w:r w:rsidRPr="0054533B">
        <w:sym w:font="Wingdings" w:char="F075"/>
      </w:r>
      <w:r w:rsidR="0056108B">
        <w:t xml:space="preserve">Panelist, </w:t>
      </w:r>
      <w:r w:rsidR="00494120" w:rsidRPr="00494120">
        <w:t>“Popular Protest in China Post-1989,”</w:t>
      </w:r>
      <w:r w:rsidR="00494120">
        <w:t xml:space="preserve"> 30 years after Tiananmen: Popular Protests in Chinese History and Contemporary Societies, </w:t>
      </w:r>
      <w:r w:rsidR="0056108B">
        <w:t>Un</w:t>
      </w:r>
      <w:r w:rsidR="00494120">
        <w:t>iversity of Texas Austin, Sept. 27, 2019.</w:t>
      </w:r>
    </w:p>
    <w:p w14:paraId="4ADBF79C" w14:textId="77777777" w:rsidR="007B5403" w:rsidRDefault="007B5403" w:rsidP="00890827">
      <w:pPr>
        <w:ind w:left="720"/>
      </w:pPr>
      <w:r>
        <w:sym w:font="Wingdings" w:char="F075"/>
      </w:r>
      <w:r>
        <w:t xml:space="preserve"> Panelist, “Protest,” </w:t>
      </w:r>
      <w:r w:rsidRPr="007B5403">
        <w:t>May Fourth at 100: Reflections on a Movement that Changed China</w:t>
      </w:r>
      <w:r>
        <w:t>, UC Irvine, May 3, 2019.</w:t>
      </w:r>
    </w:p>
    <w:p w14:paraId="73B6E77F" w14:textId="77777777" w:rsidR="007B5403" w:rsidRDefault="007B5403" w:rsidP="00890827">
      <w:pPr>
        <w:ind w:left="720"/>
      </w:pPr>
      <w:r>
        <w:sym w:font="Wingdings" w:char="F075"/>
      </w:r>
      <w:r>
        <w:t xml:space="preserve"> Lecture, “Politics and Protest in China,” </w:t>
      </w:r>
      <w:r w:rsidRPr="007B5403">
        <w:t>Contemporary China</w:t>
      </w:r>
      <w:r w:rsidR="00DC4CB1">
        <w:t>:</w:t>
      </w:r>
      <w:r>
        <w:t xml:space="preserve"> </w:t>
      </w:r>
      <w:r w:rsidRPr="007B5403">
        <w:t>A Title VI UISFL Core Course Workshop</w:t>
      </w:r>
      <w:r>
        <w:t xml:space="preserve">, </w:t>
      </w:r>
      <w:r w:rsidRPr="007B5403">
        <w:t xml:space="preserve">University of Central Oklahoma, </w:t>
      </w:r>
      <w:r>
        <w:t>A</w:t>
      </w:r>
      <w:r w:rsidRPr="007B5403">
        <w:t>pril 4, 2019</w:t>
      </w:r>
      <w:r>
        <w:t>.</w:t>
      </w:r>
    </w:p>
    <w:p w14:paraId="4ADBEC72" w14:textId="77777777" w:rsidR="00890827" w:rsidRDefault="00890827" w:rsidP="00890827">
      <w:pPr>
        <w:ind w:left="720"/>
      </w:pPr>
      <w:r w:rsidRPr="0054533B">
        <w:sym w:font="Wingdings" w:char="F075"/>
      </w:r>
      <w:r>
        <w:t xml:space="preserve"> Workshop lead speaker, “</w:t>
      </w:r>
      <w:r w:rsidRPr="00FE3E26">
        <w:t>Political Ideals and Political Realities: China in a New Global Era</w:t>
      </w:r>
      <w:r>
        <w:t xml:space="preserve">,”    </w:t>
      </w:r>
    </w:p>
    <w:p w14:paraId="720AAE3F" w14:textId="77777777" w:rsidR="00890827" w:rsidRDefault="00890827" w:rsidP="005A0F04">
      <w:pPr>
        <w:ind w:firstLine="720"/>
      </w:pPr>
      <w:r w:rsidRPr="00FE3E26">
        <w:t>Contemporary Chinese Society: A Faculty Development Institute for Building Chinese Studies</w:t>
      </w:r>
      <w:r>
        <w:t>,</w:t>
      </w:r>
      <w:r w:rsidRPr="00FE3E26">
        <w:br/>
      </w:r>
      <w:r>
        <w:t xml:space="preserve">     </w:t>
      </w:r>
      <w:r w:rsidR="005A0F04">
        <w:tab/>
      </w:r>
      <w:r w:rsidRPr="00FE3E26">
        <w:t>UISFL</w:t>
      </w:r>
      <w:r>
        <w:t xml:space="preserve">, </w:t>
      </w:r>
      <w:r w:rsidRPr="00FE3E26">
        <w:t>East-West Center Honolulu</w:t>
      </w:r>
      <w:r>
        <w:t xml:space="preserve">, </w:t>
      </w:r>
      <w:r w:rsidRPr="00FE3E26">
        <w:t>July 17, 2018</w:t>
      </w:r>
      <w:r>
        <w:t>.</w:t>
      </w:r>
    </w:p>
    <w:p w14:paraId="1ECBA91D" w14:textId="77777777" w:rsidR="00F84EBA" w:rsidRDefault="00F84EBA" w:rsidP="00F84EBA">
      <w:pPr>
        <w:ind w:left="720"/>
      </w:pPr>
      <w:r>
        <w:sym w:font="Wingdings" w:char="F075"/>
      </w:r>
      <w:r>
        <w:t>Keynote address, “Politics in China: Good Governance Gone Bad?” International Education Week, Humboldt State University, Feb</w:t>
      </w:r>
      <w:r w:rsidR="00E96B62">
        <w:t>ruary</w:t>
      </w:r>
      <w:r>
        <w:t xml:space="preserve"> 6, 2018</w:t>
      </w:r>
      <w:r w:rsidR="00E96B62">
        <w:t>.</w:t>
      </w:r>
    </w:p>
    <w:p w14:paraId="06238BB0" w14:textId="77777777" w:rsidR="00DB4D99" w:rsidRDefault="00DB4D99" w:rsidP="00DB4D99">
      <w:pPr>
        <w:ind w:left="720"/>
      </w:pPr>
      <w:r>
        <w:sym w:font="Wingdings" w:char="F075"/>
      </w:r>
      <w:r>
        <w:t>Panelist, “</w:t>
      </w:r>
      <w:r w:rsidRPr="00903229">
        <w:t>Quest for a Voice: Revisiting Asia’s Democratic Revolt</w:t>
      </w:r>
      <w:r>
        <w:t>,” Institute for East Asian Studies, UC Berkeley, April 14, 2017.</w:t>
      </w:r>
    </w:p>
    <w:p w14:paraId="5485B886" w14:textId="77777777" w:rsidR="00BE17AA" w:rsidRDefault="00BE17AA" w:rsidP="003D16FD">
      <w:pPr>
        <w:rPr>
          <w:b/>
          <w:bCs/>
          <w:u w:val="single"/>
        </w:rPr>
      </w:pPr>
    </w:p>
    <w:p w14:paraId="2904D847" w14:textId="77777777" w:rsidR="00E32845" w:rsidRDefault="00BE17AA" w:rsidP="003D16FD">
      <w:pPr>
        <w:rPr>
          <w:b/>
          <w:bCs/>
          <w:u w:val="single"/>
        </w:rPr>
      </w:pPr>
      <w:r>
        <w:rPr>
          <w:b/>
          <w:bCs/>
          <w:u w:val="single"/>
        </w:rPr>
        <w:t>Recent Media Appearances</w:t>
      </w:r>
      <w:r w:rsidR="00077FF3">
        <w:rPr>
          <w:b/>
          <w:bCs/>
          <w:u w:val="single"/>
        </w:rPr>
        <w:t xml:space="preserve"> &amp; Interviews</w:t>
      </w:r>
    </w:p>
    <w:p w14:paraId="5D67074F" w14:textId="319CC8B1" w:rsidR="004A5831" w:rsidRDefault="004A5831" w:rsidP="00961E40">
      <w:pPr>
        <w:ind w:left="720"/>
      </w:pPr>
      <w:r w:rsidRPr="0054533B">
        <w:sym w:font="Wingdings" w:char="F075"/>
      </w:r>
      <w:r>
        <w:t xml:space="preserve"> Featured guest, </w:t>
      </w:r>
      <w:r w:rsidR="005633AB">
        <w:t>“</w:t>
      </w:r>
      <w:r>
        <w:t xml:space="preserve">The Attitude with Arnie </w:t>
      </w:r>
      <w:proofErr w:type="spellStart"/>
      <w:r>
        <w:t>Arnesen</w:t>
      </w:r>
      <w:proofErr w:type="spellEnd"/>
      <w:r w:rsidR="00456AF4">
        <w:t>,</w:t>
      </w:r>
      <w:r w:rsidR="005633AB">
        <w:t>”</w:t>
      </w:r>
      <w:r w:rsidR="00456AF4">
        <w:t xml:space="preserve"> </w:t>
      </w:r>
      <w:r w:rsidR="00F64E77">
        <w:t>WNHN FM 94.7 (Pacifica Network), Dec. 1</w:t>
      </w:r>
      <w:r w:rsidR="005633AB">
        <w:t>4</w:t>
      </w:r>
      <w:r w:rsidR="00F64E77">
        <w:t xml:space="preserve">, 2022. </w:t>
      </w:r>
      <w:hyperlink r:id="rId13" w:history="1">
        <w:r w:rsidR="005633AB" w:rsidRPr="002A20B4">
          <w:rPr>
            <w:rStyle w:val="Hyperlink"/>
          </w:rPr>
          <w:t>https://www.podomatic.com/podcasts/staff74238/episodes/2022-12-14T14_23_27-08_00</w:t>
        </w:r>
      </w:hyperlink>
      <w:r w:rsidR="005633AB">
        <w:t xml:space="preserve"> </w:t>
      </w:r>
    </w:p>
    <w:p w14:paraId="00082CF1" w14:textId="1E41CD20" w:rsidR="00B42823" w:rsidRDefault="00BE747A" w:rsidP="00961E40">
      <w:pPr>
        <w:ind w:left="720"/>
      </w:pPr>
      <w:r w:rsidRPr="0054533B">
        <w:sym w:font="Wingdings" w:char="F075"/>
      </w:r>
      <w:r>
        <w:t xml:space="preserve"> </w:t>
      </w:r>
      <w:r w:rsidR="00B44047">
        <w:t xml:space="preserve">Interviewed for </w:t>
      </w:r>
      <w:r>
        <w:t>Erin Hale, “</w:t>
      </w:r>
      <w:r w:rsidR="00D8189A" w:rsidRPr="00D8189A">
        <w:t>Taiwanese Follow Chinese Protests with Interested but Muted Support</w:t>
      </w:r>
      <w:r w:rsidR="00D8189A">
        <w:t xml:space="preserve">,” </w:t>
      </w:r>
      <w:r w:rsidRPr="00D8189A">
        <w:rPr>
          <w:i/>
          <w:iCs/>
        </w:rPr>
        <w:t>Voice of America</w:t>
      </w:r>
      <w:r w:rsidR="00D8189A">
        <w:t xml:space="preserve">, Dec. 5, 2022. </w:t>
      </w:r>
      <w:hyperlink r:id="rId14" w:history="1">
        <w:r w:rsidR="00822BE6" w:rsidRPr="00BD37E7">
          <w:rPr>
            <w:rStyle w:val="Hyperlink"/>
          </w:rPr>
          <w:t>https://www.voanews.com/a/taiwanese-follow-chinese-protests-with-interested-but-muted-support-/6862769.html</w:t>
        </w:r>
      </w:hyperlink>
      <w:r w:rsidR="00822BE6">
        <w:t xml:space="preserve"> </w:t>
      </w:r>
    </w:p>
    <w:p w14:paraId="1C9F83C3" w14:textId="51A8B390" w:rsidR="00B42823" w:rsidRPr="000126F7" w:rsidRDefault="00B42823" w:rsidP="00961E40">
      <w:pPr>
        <w:ind w:left="720"/>
      </w:pPr>
      <w:r w:rsidRPr="0054533B">
        <w:sym w:font="Wingdings" w:char="F075"/>
      </w:r>
      <w:r w:rsidR="000126F7" w:rsidRPr="000126F7">
        <w:t xml:space="preserve"> </w:t>
      </w:r>
      <w:r w:rsidR="00B44047">
        <w:t xml:space="preserve">Interviewed for </w:t>
      </w:r>
      <w:r w:rsidR="000126F7" w:rsidRPr="000126F7">
        <w:t>Martin</w:t>
      </w:r>
      <w:r w:rsidR="000126F7">
        <w:t xml:space="preserve">, </w:t>
      </w:r>
      <w:proofErr w:type="spellStart"/>
      <w:r w:rsidR="000126F7">
        <w:t>Gottske</w:t>
      </w:r>
      <w:proofErr w:type="spellEnd"/>
      <w:r w:rsidR="000126F7">
        <w:t>, “</w:t>
      </w:r>
      <w:r w:rsidR="004A7A4D" w:rsidRPr="004A7A4D">
        <w:t>China has developed the perfect weapon to stifle protests: high-tech mass surveillance</w:t>
      </w:r>
      <w:r w:rsidR="004A7A4D">
        <w:t xml:space="preserve">,” </w:t>
      </w:r>
      <w:r w:rsidR="0066371F" w:rsidRPr="00BE747A">
        <w:rPr>
          <w:i/>
          <w:iCs/>
        </w:rPr>
        <w:t>Information</w:t>
      </w:r>
      <w:r w:rsidR="0066371F">
        <w:t xml:space="preserve"> </w:t>
      </w:r>
      <w:r w:rsidR="00BE747A">
        <w:t>(</w:t>
      </w:r>
      <w:r w:rsidR="000126F7">
        <w:t>in D</w:t>
      </w:r>
      <w:r w:rsidR="0066371F">
        <w:t>anish</w:t>
      </w:r>
      <w:r w:rsidR="000126F7">
        <w:t>)</w:t>
      </w:r>
      <w:r w:rsidR="00A30508">
        <w:t>, Dec. 2, 2022</w:t>
      </w:r>
      <w:r w:rsidR="000126F7">
        <w:t>.</w:t>
      </w:r>
      <w:r w:rsidRPr="000126F7">
        <w:t xml:space="preserve"> </w:t>
      </w:r>
      <w:hyperlink r:id="rId15" w:history="1">
        <w:r w:rsidR="000126F7" w:rsidRPr="000126F7">
          <w:rPr>
            <w:rStyle w:val="Hyperlink"/>
          </w:rPr>
          <w:t>https://www.information.dk/udland/2022/12/kina-udviklet-perfekte-vaaben-kvaele-protester-hoejteknologisk-masseovervaagning?kupon=eyJpYXQiOjE2NzAyMjk0NzIsInN1YiI6IjE1MDY6Nzc5MjM5In0.Iy8cTPfuTxZOUpmk-YU8ow</w:t>
        </w:r>
      </w:hyperlink>
      <w:r w:rsidR="000126F7" w:rsidRPr="000126F7">
        <w:t xml:space="preserve"> </w:t>
      </w:r>
    </w:p>
    <w:p w14:paraId="0986A8EB" w14:textId="640A6BB7" w:rsidR="00A357EF" w:rsidRDefault="00A357EF" w:rsidP="00961E40">
      <w:pPr>
        <w:ind w:left="720"/>
      </w:pPr>
      <w:r w:rsidRPr="0054533B">
        <w:sym w:font="Wingdings" w:char="F075"/>
      </w:r>
      <w:r w:rsidR="00F01D8D">
        <w:t xml:space="preserve"> </w:t>
      </w:r>
      <w:r w:rsidR="00F07A49">
        <w:t xml:space="preserve">Featured </w:t>
      </w:r>
      <w:r w:rsidR="00B44047">
        <w:t>guest</w:t>
      </w:r>
      <w:r w:rsidR="00C5218C">
        <w:t>,</w:t>
      </w:r>
      <w:r w:rsidR="00F07A49">
        <w:t xml:space="preserve"> </w:t>
      </w:r>
      <w:r w:rsidR="00D01EBD">
        <w:t>“Will Protests in China Against COVID Lockdowns Succeed?</w:t>
      </w:r>
      <w:r w:rsidR="00475740">
        <w:t xml:space="preserve">” </w:t>
      </w:r>
      <w:r w:rsidR="00F01D8D" w:rsidRPr="00F07A49">
        <w:rPr>
          <w:i/>
          <w:iCs/>
        </w:rPr>
        <w:t>Chicago Council on Global Affairs</w:t>
      </w:r>
      <w:r w:rsidR="00475740" w:rsidRPr="00F07A49">
        <w:rPr>
          <w:i/>
          <w:iCs/>
        </w:rPr>
        <w:t xml:space="preserve"> Deep Dish on Global Affairs Podcast</w:t>
      </w:r>
      <w:r w:rsidR="00F01D8D">
        <w:t>, Dec. 1, 2022.</w:t>
      </w:r>
      <w:r w:rsidR="00475740">
        <w:t xml:space="preserve"> </w:t>
      </w:r>
      <w:hyperlink r:id="rId16" w:history="1">
        <w:r w:rsidR="00475740" w:rsidRPr="00B3583F">
          <w:rPr>
            <w:rStyle w:val="Hyperlink"/>
          </w:rPr>
          <w:t>https://globalaffairs.org/commentary-and-analysis/podcasts/will-protests-china-against-covid-lockdowns-succeed?utm_source=tw&amp;utm_campaign=dd&amp;utm_medium=social&amp;utm_term=china-protests</w:t>
        </w:r>
      </w:hyperlink>
      <w:r w:rsidR="00475740">
        <w:t xml:space="preserve"> </w:t>
      </w:r>
    </w:p>
    <w:p w14:paraId="52A37C91" w14:textId="2D5B00CF" w:rsidR="00A357EF" w:rsidRDefault="00A357EF" w:rsidP="00961E40">
      <w:pPr>
        <w:ind w:left="720"/>
      </w:pPr>
      <w:r w:rsidRPr="0054533B">
        <w:sym w:font="Wingdings" w:char="F075"/>
      </w:r>
      <w:r w:rsidR="00240AA4">
        <w:t xml:space="preserve"> </w:t>
      </w:r>
      <w:r w:rsidR="00B44047">
        <w:t xml:space="preserve">Interviewed for </w:t>
      </w:r>
      <w:r w:rsidR="00240AA4">
        <w:t>Lili Pike, “</w:t>
      </w:r>
      <w:r w:rsidR="00850EA2">
        <w:t xml:space="preserve">Is China heading toward another Tiananmen Square moment?” </w:t>
      </w:r>
      <w:r w:rsidR="00850EA2" w:rsidRPr="00850EA2">
        <w:rPr>
          <w:i/>
          <w:iCs/>
        </w:rPr>
        <w:t>Grid News</w:t>
      </w:r>
      <w:r w:rsidR="00850EA2">
        <w:t>, Nov. 28, 2022.</w:t>
      </w:r>
      <w:hyperlink r:id="rId17" w:history="1">
        <w:r w:rsidR="00240AA4" w:rsidRPr="0054565D">
          <w:rPr>
            <w:rStyle w:val="Hyperlink"/>
          </w:rPr>
          <w:t>https://www.grid.news/story/global/2022/11/28/is-china-heading-toward-another-tiananmen-square-moment/</w:t>
        </w:r>
      </w:hyperlink>
      <w:r w:rsidR="00240AA4">
        <w:t xml:space="preserve"> </w:t>
      </w:r>
    </w:p>
    <w:p w14:paraId="2E82094E" w14:textId="39101566" w:rsidR="00EE1744" w:rsidRDefault="00EE1744" w:rsidP="00961E40">
      <w:pPr>
        <w:ind w:left="720"/>
      </w:pPr>
      <w:r>
        <w:sym w:font="Wingdings" w:char="F075"/>
      </w:r>
      <w:r>
        <w:t xml:space="preserve"> </w:t>
      </w:r>
      <w:r w:rsidR="00B44047">
        <w:t xml:space="preserve">Interviewed for </w:t>
      </w:r>
      <w:r w:rsidR="00961E40">
        <w:t>Lili Pike, “</w:t>
      </w:r>
      <w:r w:rsidR="00961E40" w:rsidRPr="00961E40">
        <w:t>‘Depose the traitorous despot’: How China’s ‘Bridge Man’ unleashed a global protest against Xi Jinping</w:t>
      </w:r>
      <w:r w:rsidR="00961E40">
        <w:t xml:space="preserve">,” </w:t>
      </w:r>
      <w:r w:rsidR="00961E40" w:rsidRPr="006256DB">
        <w:rPr>
          <w:i/>
          <w:iCs/>
        </w:rPr>
        <w:t>Grid News</w:t>
      </w:r>
      <w:r w:rsidR="00961E40">
        <w:t>, Oct. 21, 2022.</w:t>
      </w:r>
      <w:r w:rsidR="00014B03">
        <w:t xml:space="preserve"> </w:t>
      </w:r>
      <w:hyperlink r:id="rId18" w:history="1">
        <w:r w:rsidR="00240AA4" w:rsidRPr="0054565D">
          <w:rPr>
            <w:rStyle w:val="Hyperlink"/>
          </w:rPr>
          <w:t>https://www.grid.news/story/global/2022/10/21/depose-the-traitorous-despot-how-chinas-bridge-man-unleashed-a-global-protest-against-xi-jinping/</w:t>
        </w:r>
      </w:hyperlink>
      <w:r w:rsidR="00240AA4">
        <w:t xml:space="preserve"> </w:t>
      </w:r>
    </w:p>
    <w:p w14:paraId="39E9EF57" w14:textId="4AC51B80" w:rsidR="00077FF3" w:rsidRDefault="00077FF3" w:rsidP="00077FF3">
      <w:pPr>
        <w:ind w:firstLine="720"/>
      </w:pPr>
      <w:r>
        <w:lastRenderedPageBreak/>
        <w:sym w:font="Wingdings" w:char="F075"/>
      </w:r>
      <w:r>
        <w:t xml:space="preserve"> </w:t>
      </w:r>
      <w:r w:rsidR="00B44047">
        <w:t xml:space="preserve">Interviewed for </w:t>
      </w:r>
      <w:r w:rsidR="00570124">
        <w:t>“30</w:t>
      </w:r>
      <w:r w:rsidR="00570124" w:rsidRPr="00570124">
        <w:rPr>
          <w:vertAlign w:val="superscript"/>
        </w:rPr>
        <w:t>th</w:t>
      </w:r>
      <w:r w:rsidR="00570124">
        <w:t xml:space="preserve"> Anniversary of June 4, 1989,” </w:t>
      </w:r>
      <w:r>
        <w:t>Omni TV</w:t>
      </w:r>
      <w:r w:rsidR="00570124">
        <w:t xml:space="preserve"> Toronto, June 4, 2019.</w:t>
      </w:r>
    </w:p>
    <w:p w14:paraId="5E8FA463" w14:textId="240F73E5" w:rsidR="00077FF3" w:rsidRDefault="00077FF3" w:rsidP="00077FF3">
      <w:r>
        <w:tab/>
      </w:r>
      <w:r>
        <w:sym w:font="Wingdings" w:char="F075"/>
      </w:r>
      <w:r>
        <w:t xml:space="preserve"> </w:t>
      </w:r>
      <w:r w:rsidR="00B44047">
        <w:t xml:space="preserve">Interviewed for </w:t>
      </w:r>
      <w:r w:rsidR="00570124">
        <w:t xml:space="preserve">Amy Qin, “How China’s Rulers Control Society,” </w:t>
      </w:r>
      <w:r w:rsidRPr="00570124">
        <w:rPr>
          <w:i/>
        </w:rPr>
        <w:t>N</w:t>
      </w:r>
      <w:r w:rsidR="00570124" w:rsidRPr="00570124">
        <w:rPr>
          <w:i/>
        </w:rPr>
        <w:t xml:space="preserve">ew </w:t>
      </w:r>
      <w:r w:rsidRPr="00570124">
        <w:rPr>
          <w:i/>
        </w:rPr>
        <w:t>Y</w:t>
      </w:r>
      <w:r w:rsidR="00570124" w:rsidRPr="00570124">
        <w:rPr>
          <w:i/>
        </w:rPr>
        <w:t xml:space="preserve">ork </w:t>
      </w:r>
      <w:r w:rsidRPr="00570124">
        <w:rPr>
          <w:i/>
        </w:rPr>
        <w:t>T</w:t>
      </w:r>
      <w:r w:rsidR="00570124" w:rsidRPr="00570124">
        <w:rPr>
          <w:i/>
        </w:rPr>
        <w:t>imes</w:t>
      </w:r>
      <w:r w:rsidR="00570124">
        <w:t xml:space="preserve">, Nov. 25, 2018. </w:t>
      </w:r>
      <w:r w:rsidR="00570124">
        <w:tab/>
      </w:r>
      <w:hyperlink r:id="rId19" w:history="1">
        <w:r w:rsidR="00F53DB9" w:rsidRPr="004E19FA">
          <w:rPr>
            <w:rStyle w:val="Hyperlink"/>
          </w:rPr>
          <w:t>https://www.nytimes.com/interactive/2018/11/25/world/asia/china-freedoms-control.html</w:t>
        </w:r>
      </w:hyperlink>
      <w:r w:rsidR="00F53DB9">
        <w:t xml:space="preserve"> </w:t>
      </w:r>
    </w:p>
    <w:p w14:paraId="47A24441" w14:textId="6758EC8E" w:rsidR="00BE17AA" w:rsidRDefault="00BE17AA" w:rsidP="00BE17AA">
      <w:pPr>
        <w:ind w:left="720"/>
      </w:pPr>
      <w:r>
        <w:sym w:font="Wingdings" w:char="F075"/>
      </w:r>
      <w:r>
        <w:t xml:space="preserve"> Moderator, “</w:t>
      </w:r>
      <w:r w:rsidRPr="009C2839">
        <w:t>2016 Political Gridlock: Issues and Voter Behavior</w:t>
      </w:r>
      <w:r>
        <w:t xml:space="preserve">,” </w:t>
      </w:r>
      <w:r w:rsidRPr="009C2839">
        <w:rPr>
          <w:i/>
        </w:rPr>
        <w:t>In Conversation</w:t>
      </w:r>
      <w:r>
        <w:t xml:space="preserve">, Beach TV, January 2016. </w:t>
      </w:r>
      <w:hyperlink r:id="rId20" w:history="1">
        <w:r w:rsidR="00F53DB9" w:rsidRPr="004E19FA">
          <w:rPr>
            <w:rStyle w:val="Hyperlink"/>
          </w:rPr>
          <w:t>https://www.youtube.com/watch?v=kVbvpMU_Gtc</w:t>
        </w:r>
      </w:hyperlink>
      <w:r w:rsidR="00F53DB9">
        <w:t xml:space="preserve"> </w:t>
      </w:r>
    </w:p>
    <w:p w14:paraId="372146BC" w14:textId="77777777" w:rsidR="0044718D" w:rsidRDefault="0044718D" w:rsidP="00077FF3">
      <w:r>
        <w:tab/>
      </w:r>
    </w:p>
    <w:p w14:paraId="12A35AF7" w14:textId="77777777" w:rsidR="00DB78C2" w:rsidRDefault="00DB78C2" w:rsidP="00DB4D99">
      <w:pPr>
        <w:rPr>
          <w:b/>
          <w:iCs/>
          <w:u w:val="single"/>
        </w:rPr>
      </w:pPr>
    </w:p>
    <w:p w14:paraId="1FE55FD8" w14:textId="77777777" w:rsidR="00DB4D99" w:rsidRDefault="00DB4D99" w:rsidP="00DB4D99">
      <w:pPr>
        <w:rPr>
          <w:b/>
          <w:iCs/>
          <w:u w:val="single"/>
        </w:rPr>
      </w:pPr>
      <w:r>
        <w:rPr>
          <w:b/>
          <w:iCs/>
          <w:u w:val="single"/>
        </w:rPr>
        <w:t>OTHER SCHOLARLY WORK</w:t>
      </w:r>
    </w:p>
    <w:p w14:paraId="3D9A9818" w14:textId="77777777" w:rsidR="00DB4D99" w:rsidRDefault="00DB4D99" w:rsidP="00DB4D99">
      <w:pPr>
        <w:rPr>
          <w:b/>
          <w:iCs/>
          <w:u w:val="single"/>
        </w:rPr>
      </w:pPr>
    </w:p>
    <w:p w14:paraId="6EC99427" w14:textId="77777777" w:rsidR="00DB4D99" w:rsidRDefault="00DB4D99" w:rsidP="00DB4D99">
      <w:pPr>
        <w:rPr>
          <w:iCs/>
        </w:rPr>
      </w:pPr>
      <w:r>
        <w:rPr>
          <w:b/>
          <w:iCs/>
          <w:u w:val="single"/>
        </w:rPr>
        <w:t>Editorial Board</w:t>
      </w:r>
    </w:p>
    <w:p w14:paraId="4645884A" w14:textId="72733688" w:rsidR="00DB4D99" w:rsidRDefault="00DB4D99" w:rsidP="00DB4D99">
      <w:pPr>
        <w:rPr>
          <w:b/>
        </w:rPr>
      </w:pPr>
      <w:r>
        <w:rPr>
          <w:iCs/>
        </w:rPr>
        <w:tab/>
      </w:r>
      <w:r>
        <w:sym w:font="Wingdings" w:char="F075"/>
      </w:r>
      <w:r>
        <w:t xml:space="preserve"> </w:t>
      </w:r>
      <w:r w:rsidRPr="004C59B2">
        <w:rPr>
          <w:i/>
        </w:rPr>
        <w:t>The China Quarterly</w:t>
      </w:r>
      <w:r>
        <w:rPr>
          <w:i/>
        </w:rPr>
        <w:t xml:space="preserve"> </w:t>
      </w:r>
      <w:r>
        <w:t>(2012-</w:t>
      </w:r>
      <w:r w:rsidR="00367A44">
        <w:t>2022</w:t>
      </w:r>
      <w:r>
        <w:t>)</w:t>
      </w:r>
      <w:r w:rsidR="00B03000">
        <w:rPr>
          <w:b/>
        </w:rPr>
        <w:t xml:space="preserve">      </w:t>
      </w:r>
    </w:p>
    <w:p w14:paraId="748A5CEA" w14:textId="77777777" w:rsidR="007846B1" w:rsidRDefault="007846B1" w:rsidP="00DB4D99">
      <w:pPr>
        <w:rPr>
          <w:b/>
        </w:rPr>
      </w:pPr>
    </w:p>
    <w:p w14:paraId="7B1B7BA2" w14:textId="77777777" w:rsidR="003D16FD" w:rsidRDefault="003D16FD" w:rsidP="003D16FD">
      <w:pPr>
        <w:rPr>
          <w:b/>
          <w:u w:val="single"/>
        </w:rPr>
      </w:pPr>
      <w:r w:rsidRPr="003D16FD">
        <w:rPr>
          <w:b/>
          <w:u w:val="single"/>
        </w:rPr>
        <w:t>Manuscript Review</w:t>
      </w:r>
    </w:p>
    <w:p w14:paraId="6862F527" w14:textId="7DCCA2B1" w:rsidR="0060154E" w:rsidRDefault="0060154E" w:rsidP="00EA76C5">
      <w:pPr>
        <w:ind w:left="720"/>
      </w:pPr>
      <w:r>
        <w:sym w:font="Wingdings" w:char="F075"/>
      </w:r>
      <w:r>
        <w:t xml:space="preserve"> </w:t>
      </w:r>
      <w:r w:rsidRPr="0060154E">
        <w:rPr>
          <w:b/>
        </w:rPr>
        <w:t>Journals</w:t>
      </w:r>
      <w:r>
        <w:t xml:space="preserve">: </w:t>
      </w:r>
      <w:r w:rsidR="00AB116B">
        <w:rPr>
          <w:i/>
        </w:rPr>
        <w:t xml:space="preserve">American Political Science Review, </w:t>
      </w:r>
      <w:r w:rsidR="009B5E1B">
        <w:rPr>
          <w:i/>
        </w:rPr>
        <w:t xml:space="preserve">World Politics, </w:t>
      </w:r>
      <w:r w:rsidR="003D16FD" w:rsidRPr="00771C83">
        <w:rPr>
          <w:i/>
        </w:rPr>
        <w:t xml:space="preserve">Comparative Politics, The China Journal, </w:t>
      </w:r>
      <w:r w:rsidR="009B5E1B">
        <w:rPr>
          <w:i/>
        </w:rPr>
        <w:t xml:space="preserve">China Quarterly, </w:t>
      </w:r>
      <w:r w:rsidR="003D16FD" w:rsidRPr="00771C83">
        <w:rPr>
          <w:i/>
        </w:rPr>
        <w:t>Modern China, International Studies Quarterly</w:t>
      </w:r>
      <w:r w:rsidR="003D16FD">
        <w:t xml:space="preserve">, </w:t>
      </w:r>
      <w:r w:rsidR="00C348FB">
        <w:rPr>
          <w:i/>
        </w:rPr>
        <w:t xml:space="preserve">International Security, Political Behavior, Communist and Post-Communist </w:t>
      </w:r>
      <w:r w:rsidR="00C348FB" w:rsidRPr="00C348FB">
        <w:rPr>
          <w:i/>
        </w:rPr>
        <w:t>Studies</w:t>
      </w:r>
      <w:r w:rsidR="006A3076">
        <w:rPr>
          <w:i/>
        </w:rPr>
        <w:t xml:space="preserve">, Pacific Affairs, Pacific Review, </w:t>
      </w:r>
      <w:r w:rsidR="00A44326">
        <w:rPr>
          <w:i/>
        </w:rPr>
        <w:t>Sociological Quarterly</w:t>
      </w:r>
      <w:r w:rsidR="00944E5B">
        <w:rPr>
          <w:i/>
        </w:rPr>
        <w:t>, Social Movement Studies, Asian Journal of Communication, International Journal of Comparative Sociology, Journal of Development Studies</w:t>
      </w:r>
      <w:r w:rsidR="003C239C">
        <w:rPr>
          <w:i/>
        </w:rPr>
        <w:t>, Studies in Ethnicity and Nationalism</w:t>
      </w:r>
      <w:r w:rsidR="00DC4CB1">
        <w:rPr>
          <w:i/>
        </w:rPr>
        <w:t>, China Information, Contention</w:t>
      </w:r>
      <w:r w:rsidR="00077FF3">
        <w:rPr>
          <w:i/>
        </w:rPr>
        <w:t>, International Political Science Review</w:t>
      </w:r>
      <w:r w:rsidR="00570124">
        <w:rPr>
          <w:i/>
        </w:rPr>
        <w:t xml:space="preserve">, Journal of Chinese Political Science, </w:t>
      </w:r>
      <w:r w:rsidR="00BD2295">
        <w:rPr>
          <w:i/>
        </w:rPr>
        <w:t xml:space="preserve">Europe-Asia Studies, </w:t>
      </w:r>
      <w:r w:rsidR="005374FE">
        <w:rPr>
          <w:i/>
        </w:rPr>
        <w:t xml:space="preserve">Journal of International Affairs, </w:t>
      </w:r>
      <w:r w:rsidR="001A4E6F">
        <w:rPr>
          <w:i/>
        </w:rPr>
        <w:t xml:space="preserve">Japanese Journal of Political Science, </w:t>
      </w:r>
      <w:r w:rsidR="00570124">
        <w:rPr>
          <w:i/>
        </w:rPr>
        <w:t>Modern Asian Studies</w:t>
      </w:r>
      <w:r w:rsidR="00CB3F57">
        <w:rPr>
          <w:i/>
        </w:rPr>
        <w:t>, Mobilization</w:t>
      </w:r>
      <w:r w:rsidR="003F2176">
        <w:rPr>
          <w:i/>
        </w:rPr>
        <w:t>, Journal of Contemporary Chinese Affairs</w:t>
      </w:r>
      <w:r w:rsidR="003A0E1E">
        <w:rPr>
          <w:i/>
        </w:rPr>
        <w:t>, Problems of Post-Communism</w:t>
      </w:r>
      <w:r w:rsidR="00B44047">
        <w:rPr>
          <w:i/>
        </w:rPr>
        <w:t>, Labor History</w:t>
      </w:r>
      <w:r w:rsidR="00960F47">
        <w:rPr>
          <w:i/>
        </w:rPr>
        <w:t>.</w:t>
      </w:r>
    </w:p>
    <w:p w14:paraId="3763CA63" w14:textId="77777777" w:rsidR="0060154E" w:rsidRDefault="0060154E" w:rsidP="00EA76C5">
      <w:pPr>
        <w:ind w:left="720"/>
      </w:pPr>
      <w:r>
        <w:sym w:font="Wingdings" w:char="F075"/>
      </w:r>
      <w:r>
        <w:t xml:space="preserve"> </w:t>
      </w:r>
      <w:r w:rsidRPr="0060154E">
        <w:rPr>
          <w:b/>
        </w:rPr>
        <w:t>Presses</w:t>
      </w:r>
      <w:r>
        <w:t>:</w:t>
      </w:r>
      <w:r w:rsidR="00C348FB">
        <w:t xml:space="preserve"> </w:t>
      </w:r>
      <w:r w:rsidR="009B5E1B" w:rsidRPr="00C348FB">
        <w:t>Cambridge</w:t>
      </w:r>
      <w:r w:rsidR="009B5E1B">
        <w:t xml:space="preserve"> University Press, </w:t>
      </w:r>
      <w:r w:rsidR="00F35E2C">
        <w:t xml:space="preserve">University of Michigan Press, </w:t>
      </w:r>
      <w:r w:rsidR="0085453B">
        <w:t xml:space="preserve">University of British Columbia Press, </w:t>
      </w:r>
      <w:r>
        <w:t xml:space="preserve">Springer, </w:t>
      </w:r>
      <w:r w:rsidR="00771C83">
        <w:t xml:space="preserve">A.B. </w:t>
      </w:r>
      <w:r w:rsidR="003D16FD">
        <w:t>Longman</w:t>
      </w:r>
      <w:r w:rsidR="00771C83">
        <w:t>, Houghton Mifflin</w:t>
      </w:r>
      <w:r w:rsidR="00FA6ACB">
        <w:t>, BRILL</w:t>
      </w:r>
      <w:r w:rsidR="003C239C">
        <w:t>, Polity</w:t>
      </w:r>
      <w:r w:rsidR="00CE354D">
        <w:t>, Palgrave</w:t>
      </w:r>
      <w:r w:rsidR="005374FE">
        <w:t>.</w:t>
      </w:r>
    </w:p>
    <w:p w14:paraId="0A57FD0D" w14:textId="77777777" w:rsidR="003D16FD" w:rsidRDefault="0060154E" w:rsidP="00EA76C5">
      <w:pPr>
        <w:ind w:left="720"/>
      </w:pPr>
      <w:r>
        <w:sym w:font="Wingdings" w:char="F075"/>
      </w:r>
      <w:r>
        <w:t xml:space="preserve"> </w:t>
      </w:r>
      <w:r w:rsidRPr="0060154E">
        <w:rPr>
          <w:b/>
        </w:rPr>
        <w:t>Grants</w:t>
      </w:r>
      <w:r>
        <w:t xml:space="preserve">: </w:t>
      </w:r>
      <w:r w:rsidR="00CC3E3C">
        <w:t xml:space="preserve"> Hong Kong Research Grants Council</w:t>
      </w:r>
      <w:r w:rsidR="00A26DC9">
        <w:t xml:space="preserve">; </w:t>
      </w:r>
      <w:r w:rsidR="00A26DC9" w:rsidRPr="00A26DC9">
        <w:t>X</w:t>
      </w:r>
      <w:r w:rsidR="00A26DC9">
        <w:t xml:space="preserve">i’an </w:t>
      </w:r>
      <w:proofErr w:type="spellStart"/>
      <w:r w:rsidR="00A26DC9">
        <w:t>Jiaotong</w:t>
      </w:r>
      <w:proofErr w:type="spellEnd"/>
      <w:r w:rsidR="00A26DC9">
        <w:t xml:space="preserve"> Liverpool University R</w:t>
      </w:r>
      <w:r w:rsidR="00A26DC9" w:rsidRPr="00A26DC9">
        <w:t>esearch Development Fund</w:t>
      </w:r>
      <w:r w:rsidR="005374FE">
        <w:t>.</w:t>
      </w:r>
      <w:r w:rsidR="003D16FD">
        <w:t xml:space="preserve"> </w:t>
      </w:r>
    </w:p>
    <w:p w14:paraId="6C93A154" w14:textId="77777777" w:rsidR="005D2716" w:rsidRDefault="005D2716" w:rsidP="005D2716"/>
    <w:p w14:paraId="76A109E6" w14:textId="77777777" w:rsidR="00DB4D99" w:rsidRDefault="00DB4D99" w:rsidP="00DB4D99">
      <w:pPr>
        <w:rPr>
          <w:b/>
          <w:bCs/>
          <w:u w:val="single"/>
        </w:rPr>
      </w:pPr>
      <w:r>
        <w:rPr>
          <w:b/>
          <w:bCs/>
          <w:u w:val="single"/>
        </w:rPr>
        <w:t>External Research Positions</w:t>
      </w:r>
    </w:p>
    <w:p w14:paraId="1B05BC76" w14:textId="52678BEE" w:rsidR="00DB4D99" w:rsidRDefault="00DB4D99" w:rsidP="00DB4D99">
      <w:pPr>
        <w:ind w:left="720"/>
      </w:pPr>
      <w:r w:rsidRPr="00233A86">
        <w:sym w:font="Wingdings" w:char="F075"/>
      </w:r>
      <w:r w:rsidRPr="00233A86">
        <w:rPr>
          <w:b/>
          <w:bCs/>
        </w:rPr>
        <w:t xml:space="preserve"> Visiting Scholar</w:t>
      </w:r>
      <w:r w:rsidRPr="00233A86">
        <w:t xml:space="preserve">, </w:t>
      </w:r>
      <w:r w:rsidRPr="00AF2BD1">
        <w:rPr>
          <w:b/>
        </w:rPr>
        <w:t>East-West Center, Honolulu, HI</w:t>
      </w:r>
      <w:r>
        <w:t xml:space="preserve"> (</w:t>
      </w:r>
      <w:r w:rsidR="00104E15">
        <w:t xml:space="preserve">Fall 2022; </w:t>
      </w:r>
      <w:r w:rsidR="00AE674F">
        <w:t xml:space="preserve">Summer 2019; </w:t>
      </w:r>
      <w:r w:rsidR="00191464">
        <w:t xml:space="preserve">Summer 2018; </w:t>
      </w:r>
      <w:r>
        <w:t>Summer 2016; Summer 2015; Summer 2013; Summer 2012; Summer 2011; Summer 2010; Summer 2009; Spring/Summer 2008; Summer 2006</w:t>
      </w:r>
      <w:r w:rsidRPr="00233A86">
        <w:t>)</w:t>
      </w:r>
    </w:p>
    <w:p w14:paraId="461BB0BE" w14:textId="77777777" w:rsidR="00DB4D99" w:rsidRDefault="00DB4D99" w:rsidP="00DB4D99">
      <w:pPr>
        <w:ind w:left="720"/>
      </w:pPr>
      <w:r w:rsidRPr="00233A86">
        <w:sym w:font="Wingdings" w:char="F075"/>
      </w:r>
      <w:r w:rsidRPr="00233A86">
        <w:rPr>
          <w:b/>
          <w:bCs/>
        </w:rPr>
        <w:t xml:space="preserve"> Visiting </w:t>
      </w:r>
      <w:r>
        <w:rPr>
          <w:b/>
          <w:bCs/>
        </w:rPr>
        <w:t>Fellow</w:t>
      </w:r>
      <w:r w:rsidRPr="00233A86">
        <w:t xml:space="preserve">, </w:t>
      </w:r>
      <w:r w:rsidRPr="00AF2BD1">
        <w:rPr>
          <w:b/>
        </w:rPr>
        <w:t>East-West Center, Honolulu, HI</w:t>
      </w:r>
      <w:r>
        <w:t xml:space="preserve"> (Summer/Fall 2007)</w:t>
      </w:r>
    </w:p>
    <w:p w14:paraId="2F583381" w14:textId="77777777" w:rsidR="00DB4D99" w:rsidRDefault="00DB4D99" w:rsidP="00DB4D99">
      <w:pPr>
        <w:ind w:firstLine="720"/>
        <w:rPr>
          <w:b/>
          <w:bCs/>
          <w:u w:val="single"/>
        </w:rPr>
      </w:pPr>
      <w:r>
        <w:sym w:font="Wingdings" w:char="F075"/>
      </w:r>
      <w:r>
        <w:rPr>
          <w:b/>
          <w:bCs/>
        </w:rPr>
        <w:t xml:space="preserve"> Visiting Scholar</w:t>
      </w:r>
      <w:r>
        <w:t xml:space="preserve">, </w:t>
      </w:r>
      <w:r>
        <w:rPr>
          <w:b/>
          <w:bCs/>
        </w:rPr>
        <w:t xml:space="preserve">Academia </w:t>
      </w:r>
      <w:proofErr w:type="spellStart"/>
      <w:r>
        <w:rPr>
          <w:b/>
          <w:bCs/>
        </w:rPr>
        <w:t>Sinica</w:t>
      </w:r>
      <w:proofErr w:type="spellEnd"/>
      <w:r>
        <w:rPr>
          <w:b/>
          <w:bCs/>
        </w:rPr>
        <w:t>, Taipei, Taiwan</w:t>
      </w:r>
      <w:r>
        <w:t xml:space="preserve"> (Summer 1998; Winter 1993-Spring 1994)</w:t>
      </w:r>
    </w:p>
    <w:p w14:paraId="65BCA478" w14:textId="77777777" w:rsidR="00DB4D99" w:rsidRDefault="00DB4D99" w:rsidP="00DB4D99">
      <w:pPr>
        <w:rPr>
          <w:iCs/>
        </w:rPr>
      </w:pPr>
    </w:p>
    <w:p w14:paraId="10FE69D0" w14:textId="77777777" w:rsidR="000D4A6A" w:rsidRDefault="000D4A6A">
      <w:pPr>
        <w:rPr>
          <w:b/>
          <w:bCs/>
          <w:u w:val="single"/>
        </w:rPr>
      </w:pPr>
    </w:p>
    <w:p w14:paraId="0B2DF85A" w14:textId="77777777" w:rsidR="007156DE" w:rsidRDefault="007156DE">
      <w:r>
        <w:rPr>
          <w:b/>
          <w:bCs/>
          <w:u w:val="single"/>
        </w:rPr>
        <w:t>TEACHING EXPERIENCE</w:t>
      </w:r>
    </w:p>
    <w:p w14:paraId="7D9D597A" w14:textId="77777777" w:rsidR="00856D2B" w:rsidRDefault="00856D2B" w:rsidP="00856D2B">
      <w:pPr>
        <w:ind w:firstLine="720"/>
        <w:rPr>
          <w:b/>
          <w:bCs/>
        </w:rPr>
      </w:pPr>
      <w:r>
        <w:sym w:font="Wingdings" w:char="F075"/>
      </w:r>
      <w:r>
        <w:t xml:space="preserve"> </w:t>
      </w:r>
      <w:r>
        <w:rPr>
          <w:b/>
          <w:bCs/>
        </w:rPr>
        <w:t xml:space="preserve">Professor; Department of Political Science; California State University, Long Beach </w:t>
      </w:r>
    </w:p>
    <w:p w14:paraId="187E93C9" w14:textId="77777777" w:rsidR="00856D2B" w:rsidRDefault="00856D2B" w:rsidP="00856D2B">
      <w:pPr>
        <w:ind w:left="720" w:firstLine="720"/>
      </w:pPr>
      <w:r>
        <w:t>(Fall 2006~present)</w:t>
      </w:r>
    </w:p>
    <w:p w14:paraId="4AF8403D" w14:textId="77777777" w:rsidR="00856D2B" w:rsidRDefault="00856D2B" w:rsidP="00856D2B">
      <w:pPr>
        <w:ind w:firstLine="720"/>
        <w:rPr>
          <w:b/>
          <w:bCs/>
        </w:rPr>
      </w:pPr>
      <w:r>
        <w:sym w:font="Wingdings" w:char="F075"/>
      </w:r>
      <w:r>
        <w:t xml:space="preserve"> </w:t>
      </w:r>
      <w:r>
        <w:rPr>
          <w:b/>
        </w:rPr>
        <w:t xml:space="preserve">Associate </w:t>
      </w:r>
      <w:r>
        <w:rPr>
          <w:b/>
          <w:bCs/>
        </w:rPr>
        <w:t xml:space="preserve">Professor; Department of Political Science; California State University, Long Beach </w:t>
      </w:r>
    </w:p>
    <w:p w14:paraId="30C5432C" w14:textId="77777777" w:rsidR="00856D2B" w:rsidRDefault="00856D2B" w:rsidP="00856D2B">
      <w:pPr>
        <w:ind w:left="720" w:firstLine="720"/>
      </w:pPr>
      <w:r>
        <w:t>(Fall 2001-Spring 2006)</w:t>
      </w:r>
    </w:p>
    <w:p w14:paraId="1AAEAEC0" w14:textId="77777777" w:rsidR="00D34339" w:rsidRDefault="007156DE">
      <w:pPr>
        <w:ind w:firstLine="720"/>
        <w:rPr>
          <w:b/>
          <w:bCs/>
        </w:rPr>
      </w:pPr>
      <w:r>
        <w:sym w:font="Wingdings" w:char="F075"/>
      </w:r>
      <w:r>
        <w:t xml:space="preserve"> </w:t>
      </w:r>
      <w:r w:rsidR="00856D2B">
        <w:rPr>
          <w:b/>
        </w:rPr>
        <w:t xml:space="preserve">Assistant </w:t>
      </w:r>
      <w:r w:rsidR="00D34339">
        <w:rPr>
          <w:b/>
          <w:bCs/>
        </w:rPr>
        <w:t>Professor;</w:t>
      </w:r>
      <w:r>
        <w:rPr>
          <w:b/>
          <w:bCs/>
        </w:rPr>
        <w:t xml:space="preserve"> </w:t>
      </w:r>
      <w:r w:rsidR="00D34339">
        <w:rPr>
          <w:b/>
          <w:bCs/>
        </w:rPr>
        <w:t xml:space="preserve">Department of Political Science; </w:t>
      </w:r>
      <w:r>
        <w:rPr>
          <w:b/>
          <w:bCs/>
        </w:rPr>
        <w:t xml:space="preserve">California State University, Long Beach </w:t>
      </w:r>
    </w:p>
    <w:p w14:paraId="3A72C555" w14:textId="77777777" w:rsidR="00856D2B" w:rsidRDefault="007156DE" w:rsidP="00D34339">
      <w:pPr>
        <w:ind w:left="720" w:firstLine="720"/>
      </w:pPr>
      <w:r>
        <w:t>(Fall 1996~</w:t>
      </w:r>
      <w:r w:rsidR="00856D2B">
        <w:t>Spring 2001</w:t>
      </w:r>
      <w:r>
        <w:t>)</w:t>
      </w:r>
    </w:p>
    <w:p w14:paraId="37D9350B" w14:textId="77777777" w:rsidR="00DE510A" w:rsidRDefault="00F01E51" w:rsidP="00F01E51">
      <w:pPr>
        <w:ind w:firstLine="720"/>
      </w:pPr>
      <w:r w:rsidRPr="0054533B">
        <w:sym w:font="Wingdings" w:char="F075"/>
      </w:r>
      <w:r>
        <w:t xml:space="preserve"> </w:t>
      </w:r>
      <w:r w:rsidR="007156DE" w:rsidRPr="00F01E51">
        <w:rPr>
          <w:b/>
        </w:rPr>
        <w:t>Courses taught</w:t>
      </w:r>
      <w:r w:rsidR="007156DE">
        <w:t xml:space="preserve">: </w:t>
      </w:r>
    </w:p>
    <w:p w14:paraId="60090F97" w14:textId="2EEC3C7C" w:rsidR="00F01E51" w:rsidRDefault="00FA6ACB" w:rsidP="00DE510A">
      <w:pPr>
        <w:ind w:left="720" w:firstLine="720"/>
        <w:rPr>
          <w:i/>
          <w:iCs/>
        </w:rPr>
      </w:pPr>
      <w:r>
        <w:rPr>
          <w:i/>
          <w:iCs/>
        </w:rPr>
        <w:t>Issues of Comparative Politics;</w:t>
      </w:r>
      <w:r w:rsidR="007156DE">
        <w:rPr>
          <w:i/>
          <w:iCs/>
        </w:rPr>
        <w:t xml:space="preserve"> Society</w:t>
      </w:r>
      <w:r>
        <w:rPr>
          <w:i/>
          <w:iCs/>
        </w:rPr>
        <w:t xml:space="preserve"> and National Politics of China;</w:t>
      </w:r>
      <w:r w:rsidR="007156DE">
        <w:rPr>
          <w:i/>
          <w:iCs/>
        </w:rPr>
        <w:t xml:space="preserve"> Society</w:t>
      </w:r>
      <w:r>
        <w:rPr>
          <w:i/>
          <w:iCs/>
        </w:rPr>
        <w:t xml:space="preserve"> and </w:t>
      </w:r>
    </w:p>
    <w:p w14:paraId="56A7F928" w14:textId="77777777" w:rsidR="00B03000" w:rsidRDefault="00FA6ACB" w:rsidP="00F01E51">
      <w:pPr>
        <w:ind w:left="1440"/>
        <w:rPr>
          <w:i/>
          <w:iCs/>
        </w:rPr>
      </w:pPr>
      <w:r>
        <w:rPr>
          <w:i/>
          <w:iCs/>
        </w:rPr>
        <w:t>National Politics of Japan;</w:t>
      </w:r>
      <w:r w:rsidR="007156DE">
        <w:rPr>
          <w:i/>
          <w:iCs/>
        </w:rPr>
        <w:t xml:space="preserve"> Comparat</w:t>
      </w:r>
      <w:r>
        <w:rPr>
          <w:i/>
          <w:iCs/>
        </w:rPr>
        <w:t>ive Revolutionary Change;</w:t>
      </w:r>
      <w:r w:rsidR="007156DE">
        <w:rPr>
          <w:i/>
          <w:iCs/>
        </w:rPr>
        <w:t xml:space="preserve"> </w:t>
      </w:r>
      <w:r>
        <w:rPr>
          <w:i/>
          <w:iCs/>
        </w:rPr>
        <w:t>Comparative Political Movements;</w:t>
      </w:r>
      <w:r w:rsidR="007254B4">
        <w:rPr>
          <w:i/>
          <w:iCs/>
        </w:rPr>
        <w:t xml:space="preserve"> Senior </w:t>
      </w:r>
      <w:r>
        <w:rPr>
          <w:i/>
          <w:iCs/>
        </w:rPr>
        <w:t>Seminar in Comparative Politics;</w:t>
      </w:r>
      <w:r w:rsidR="007254B4">
        <w:rPr>
          <w:i/>
          <w:iCs/>
        </w:rPr>
        <w:t xml:space="preserve"> Intr</w:t>
      </w:r>
      <w:r>
        <w:rPr>
          <w:i/>
          <w:iCs/>
        </w:rPr>
        <w:t>oduction to American Government;</w:t>
      </w:r>
      <w:r w:rsidR="007254B4">
        <w:rPr>
          <w:i/>
          <w:iCs/>
        </w:rPr>
        <w:t xml:space="preserve"> </w:t>
      </w:r>
      <w:r w:rsidR="00856D2B">
        <w:rPr>
          <w:i/>
          <w:iCs/>
        </w:rPr>
        <w:t xml:space="preserve">Introduction to California Government; </w:t>
      </w:r>
      <w:r w:rsidR="007156DE">
        <w:rPr>
          <w:i/>
          <w:iCs/>
        </w:rPr>
        <w:t>Graduate Se</w:t>
      </w:r>
      <w:r>
        <w:rPr>
          <w:i/>
          <w:iCs/>
        </w:rPr>
        <w:t>minar in Comparative Government;</w:t>
      </w:r>
      <w:r w:rsidR="007254B4">
        <w:rPr>
          <w:i/>
          <w:iCs/>
        </w:rPr>
        <w:t xml:space="preserve"> Graduate Seminar on Scope and Foundations of Political Science </w:t>
      </w:r>
      <w:r w:rsidR="007156DE">
        <w:rPr>
          <w:i/>
          <w:iCs/>
        </w:rPr>
        <w:t xml:space="preserve"> </w:t>
      </w:r>
    </w:p>
    <w:p w14:paraId="050E638E" w14:textId="77777777" w:rsidR="00360CF6" w:rsidRDefault="006B05C6" w:rsidP="00360CF6">
      <w:pPr>
        <w:ind w:firstLine="720"/>
      </w:pPr>
      <w:r w:rsidRPr="0054533B">
        <w:sym w:font="Wingdings" w:char="F075"/>
      </w:r>
      <w:r>
        <w:t xml:space="preserve"> </w:t>
      </w:r>
      <w:r w:rsidRPr="006B05C6">
        <w:rPr>
          <w:b/>
        </w:rPr>
        <w:t>Independent Study Supervision</w:t>
      </w:r>
      <w:r>
        <w:t xml:space="preserve"> </w:t>
      </w:r>
      <w:r w:rsidR="00360CF6">
        <w:t xml:space="preserve">(2011-present): </w:t>
      </w:r>
      <w:r>
        <w:t xml:space="preserve">Jessica Hong, Fall 2011; Candace Walsh, Fall </w:t>
      </w:r>
    </w:p>
    <w:p w14:paraId="140DE0E8" w14:textId="77777777" w:rsidR="00360CF6" w:rsidRDefault="006B05C6" w:rsidP="00360CF6">
      <w:pPr>
        <w:ind w:left="720" w:firstLine="720"/>
      </w:pPr>
      <w:r>
        <w:lastRenderedPageBreak/>
        <w:t xml:space="preserve">2011; James Holdsworth, Fall 2012; Kevin Kim, Fall 2014; </w:t>
      </w:r>
      <w:proofErr w:type="spellStart"/>
      <w:r>
        <w:t>Dilyana</w:t>
      </w:r>
      <w:proofErr w:type="spellEnd"/>
      <w:r>
        <w:t xml:space="preserve"> </w:t>
      </w:r>
      <w:proofErr w:type="spellStart"/>
      <w:r>
        <w:t>Valeva</w:t>
      </w:r>
      <w:proofErr w:type="spellEnd"/>
      <w:r>
        <w:t xml:space="preserve">, Fall 2014; Jocelyn </w:t>
      </w:r>
    </w:p>
    <w:p w14:paraId="7379DF19" w14:textId="77777777" w:rsidR="003C239C" w:rsidRDefault="006B05C6" w:rsidP="00360CF6">
      <w:pPr>
        <w:ind w:left="1440"/>
      </w:pPr>
      <w:proofErr w:type="spellStart"/>
      <w:r>
        <w:t>Kuo</w:t>
      </w:r>
      <w:proofErr w:type="spellEnd"/>
      <w:r>
        <w:t xml:space="preserve">, Fall 2015; </w:t>
      </w:r>
      <w:r w:rsidR="00281F33">
        <w:t xml:space="preserve">Jonathan </w:t>
      </w:r>
      <w:proofErr w:type="spellStart"/>
      <w:r w:rsidR="00281F33">
        <w:t>Mazahery</w:t>
      </w:r>
      <w:proofErr w:type="spellEnd"/>
      <w:r w:rsidR="00281F33">
        <w:t xml:space="preserve">, Fall 2016; </w:t>
      </w:r>
      <w:r>
        <w:t xml:space="preserve">Anthony Yassa, Fall 2017; Maria </w:t>
      </w:r>
      <w:proofErr w:type="spellStart"/>
      <w:r>
        <w:t>Carbonell</w:t>
      </w:r>
      <w:proofErr w:type="spellEnd"/>
      <w:r>
        <w:t>, Fall 2017</w:t>
      </w:r>
      <w:r w:rsidR="003C239C">
        <w:t xml:space="preserve">; Molly </w:t>
      </w:r>
      <w:proofErr w:type="spellStart"/>
      <w:r w:rsidR="003C239C">
        <w:t>Thyne</w:t>
      </w:r>
      <w:proofErr w:type="spellEnd"/>
      <w:r w:rsidR="003C239C">
        <w:t>, Spring 2018; Charlie Coad, Spring 2018</w:t>
      </w:r>
    </w:p>
    <w:p w14:paraId="2570B27A" w14:textId="77777777" w:rsidR="006B05C6" w:rsidRDefault="003C239C" w:rsidP="003C239C">
      <w:pPr>
        <w:ind w:firstLine="720"/>
      </w:pPr>
      <w:r w:rsidRPr="0054533B">
        <w:sym w:font="Wingdings" w:char="F075"/>
      </w:r>
      <w:r>
        <w:t xml:space="preserve"> </w:t>
      </w:r>
      <w:r>
        <w:rPr>
          <w:b/>
        </w:rPr>
        <w:t xml:space="preserve">Political Science </w:t>
      </w:r>
      <w:r w:rsidRPr="006B05C6">
        <w:rPr>
          <w:b/>
        </w:rPr>
        <w:t>Honors Program Thesis Supervision</w:t>
      </w:r>
      <w:r w:rsidR="006B05C6">
        <w:t xml:space="preserve"> </w:t>
      </w:r>
      <w:r>
        <w:t xml:space="preserve">(Russian </w:t>
      </w:r>
      <w:proofErr w:type="spellStart"/>
      <w:r>
        <w:t>Galima</w:t>
      </w:r>
      <w:proofErr w:type="spellEnd"/>
      <w:r>
        <w:t>, Spring 2018)</w:t>
      </w:r>
      <w:r w:rsidR="006B05C6">
        <w:t xml:space="preserve">  </w:t>
      </w:r>
    </w:p>
    <w:p w14:paraId="6F7BB77A" w14:textId="77777777" w:rsidR="00960F47" w:rsidRDefault="006B05C6" w:rsidP="00960F47">
      <w:pPr>
        <w:ind w:firstLine="720"/>
      </w:pPr>
      <w:r w:rsidRPr="0054533B">
        <w:sym w:font="Wingdings" w:char="F075"/>
      </w:r>
      <w:r>
        <w:t xml:space="preserve"> </w:t>
      </w:r>
      <w:r w:rsidRPr="006B05C6">
        <w:rPr>
          <w:b/>
        </w:rPr>
        <w:t>University Honors Program Thesis Supervision</w:t>
      </w:r>
      <w:r>
        <w:t xml:space="preserve"> (Elsa </w:t>
      </w:r>
      <w:proofErr w:type="spellStart"/>
      <w:r>
        <w:t>Villagrana</w:t>
      </w:r>
      <w:proofErr w:type="spellEnd"/>
      <w:r>
        <w:t>, Spring 2011-Fall 2011</w:t>
      </w:r>
      <w:r w:rsidR="00960F47">
        <w:t xml:space="preserve">; Jonah </w:t>
      </w:r>
    </w:p>
    <w:p w14:paraId="783AB642" w14:textId="77777777" w:rsidR="006B05C6" w:rsidRDefault="00960F47" w:rsidP="00960F47">
      <w:pPr>
        <w:ind w:left="720" w:firstLine="720"/>
      </w:pPr>
      <w:proofErr w:type="spellStart"/>
      <w:r>
        <w:t>Stoffers</w:t>
      </w:r>
      <w:proofErr w:type="spellEnd"/>
      <w:r>
        <w:t>, Fall 2018-Spring 2019</w:t>
      </w:r>
      <w:r w:rsidR="0079597A">
        <w:t xml:space="preserve">; Georgie </w:t>
      </w:r>
      <w:proofErr w:type="spellStart"/>
      <w:r w:rsidR="0079597A">
        <w:t>Suico</w:t>
      </w:r>
      <w:proofErr w:type="spellEnd"/>
      <w:r w:rsidR="0079597A">
        <w:t>, Fall 2020-Fall 2021)</w:t>
      </w:r>
    </w:p>
    <w:p w14:paraId="7F6EF463" w14:textId="77777777" w:rsidR="00DC4CB1" w:rsidRDefault="006B05C6" w:rsidP="006B05C6">
      <w:pPr>
        <w:ind w:firstLine="720"/>
      </w:pPr>
      <w:r w:rsidRPr="0054533B">
        <w:sym w:font="Wingdings" w:char="F075"/>
      </w:r>
      <w:r>
        <w:t xml:space="preserve"> </w:t>
      </w:r>
      <w:r w:rsidRPr="006B05C6">
        <w:rPr>
          <w:b/>
        </w:rPr>
        <w:t>PhD Dissertation Committee member</w:t>
      </w:r>
      <w:r>
        <w:t xml:space="preserve"> (Allison Evans, University of Pennsylvania, 2011-2014)</w:t>
      </w:r>
    </w:p>
    <w:p w14:paraId="5EA28841" w14:textId="77777777" w:rsidR="00F01E51" w:rsidRDefault="00F01E51" w:rsidP="006B05C6">
      <w:pPr>
        <w:ind w:firstLine="720"/>
        <w:rPr>
          <w:b/>
        </w:rPr>
      </w:pPr>
      <w:r w:rsidRPr="0054533B">
        <w:sym w:font="Wingdings" w:char="F075"/>
      </w:r>
      <w:r>
        <w:t xml:space="preserve"> </w:t>
      </w:r>
      <w:r w:rsidRPr="00F01E51">
        <w:rPr>
          <w:b/>
        </w:rPr>
        <w:t>New Course Development</w:t>
      </w:r>
    </w:p>
    <w:p w14:paraId="1C51FD0F" w14:textId="77777777" w:rsidR="00F01E51" w:rsidRDefault="00F01E51" w:rsidP="006B05C6">
      <w:pPr>
        <w:ind w:firstLine="720"/>
      </w:pPr>
      <w:r>
        <w:rPr>
          <w:b/>
        </w:rPr>
        <w:tab/>
      </w:r>
      <w:r w:rsidRPr="00F01E51">
        <w:rPr>
          <w:i/>
        </w:rPr>
        <w:t>POSC 450</w:t>
      </w:r>
      <w:r w:rsidRPr="00F01E51">
        <w:t xml:space="preserve"> </w:t>
      </w:r>
      <w:r w:rsidRPr="00F01E51">
        <w:rPr>
          <w:i/>
        </w:rPr>
        <w:t>Comparative Political Movements</w:t>
      </w:r>
      <w:r w:rsidR="0036390B">
        <w:t xml:space="preserve"> (GE Service Learning Capstone &amp; GE</w:t>
      </w:r>
      <w:r>
        <w:t xml:space="preserve"> Global </w:t>
      </w:r>
    </w:p>
    <w:p w14:paraId="1065DAF4" w14:textId="77777777" w:rsidR="00F01E51" w:rsidRDefault="0036390B" w:rsidP="00F01E51">
      <w:pPr>
        <w:ind w:left="1440" w:firstLine="720"/>
      </w:pPr>
      <w:r>
        <w:t xml:space="preserve">       c</w:t>
      </w:r>
      <w:r w:rsidR="00F01E51">
        <w:t>ourse)</w:t>
      </w:r>
    </w:p>
    <w:p w14:paraId="2E8D8674" w14:textId="77777777" w:rsidR="00F01E51" w:rsidRDefault="00F01E51" w:rsidP="00F01E51">
      <w:r>
        <w:tab/>
      </w:r>
      <w:r>
        <w:tab/>
      </w:r>
      <w:r w:rsidRPr="00F01E51">
        <w:rPr>
          <w:i/>
        </w:rPr>
        <w:t>POSC 362 Society and National Politics of China</w:t>
      </w:r>
      <w:r w:rsidR="0036390B">
        <w:t xml:space="preserve"> (GE Writing Intensive Capstone; &amp;</w:t>
      </w:r>
      <w:r>
        <w:t xml:space="preserve"> </w:t>
      </w:r>
      <w:r w:rsidR="0036390B">
        <w:t>GE</w:t>
      </w:r>
    </w:p>
    <w:p w14:paraId="066BD262" w14:textId="77777777" w:rsidR="00F01E51" w:rsidRDefault="00F01E51" w:rsidP="00F01E51">
      <w:pPr>
        <w:ind w:left="1440" w:firstLine="720"/>
      </w:pPr>
      <w:r>
        <w:t xml:space="preserve">       Interdisciplinary and Global</w:t>
      </w:r>
      <w:r w:rsidR="0036390B">
        <w:t xml:space="preserve"> course</w:t>
      </w:r>
      <w:r>
        <w:t>)</w:t>
      </w:r>
    </w:p>
    <w:p w14:paraId="71729C97" w14:textId="77777777" w:rsidR="00F01E51" w:rsidRDefault="00F01E51" w:rsidP="00F01E51">
      <w:r>
        <w:tab/>
      </w:r>
      <w:r>
        <w:tab/>
      </w:r>
      <w:r w:rsidRPr="00F01E51">
        <w:rPr>
          <w:i/>
        </w:rPr>
        <w:t>POSC 199/399 Introduction to California Politics</w:t>
      </w:r>
      <w:r>
        <w:t xml:space="preserve"> (1 unit; satisfies CA government GE </w:t>
      </w:r>
    </w:p>
    <w:p w14:paraId="54EE4663" w14:textId="4C199596" w:rsidR="00F01E51" w:rsidRPr="00F01E51" w:rsidRDefault="00F01E51" w:rsidP="00F01E51">
      <w:pPr>
        <w:ind w:left="2160" w:firstLine="420"/>
      </w:pPr>
      <w:r>
        <w:t>requirement for students with AP credit in American government and for out-of-state transfer students)</w:t>
      </w:r>
    </w:p>
    <w:p w14:paraId="540F35C8" w14:textId="77777777" w:rsidR="006B05C6" w:rsidRPr="006B05C6" w:rsidRDefault="006B05C6" w:rsidP="00F74698">
      <w:pPr>
        <w:ind w:left="720"/>
        <w:rPr>
          <w:iCs/>
        </w:rPr>
      </w:pPr>
    </w:p>
    <w:p w14:paraId="668F101F" w14:textId="77777777" w:rsidR="00D34339" w:rsidRDefault="00D34339">
      <w:pPr>
        <w:rPr>
          <w:iCs/>
        </w:rPr>
      </w:pPr>
      <w:r>
        <w:rPr>
          <w:b/>
          <w:iCs/>
          <w:u w:val="single"/>
        </w:rPr>
        <w:t>ADMINISTRATIVE EXPERIENCE</w:t>
      </w:r>
    </w:p>
    <w:p w14:paraId="196A66A2" w14:textId="77777777" w:rsidR="00D34339" w:rsidRDefault="00D34339" w:rsidP="00B30F9F">
      <w:pPr>
        <w:ind w:firstLine="720"/>
      </w:pPr>
      <w:r>
        <w:sym w:font="Wingdings" w:char="F075"/>
      </w:r>
      <w:r>
        <w:t xml:space="preserve"> </w:t>
      </w:r>
      <w:r>
        <w:rPr>
          <w:b/>
        </w:rPr>
        <w:t>Chair; Department of P</w:t>
      </w:r>
      <w:r w:rsidR="00C476E1">
        <w:rPr>
          <w:b/>
        </w:rPr>
        <w:t>OSC</w:t>
      </w:r>
      <w:r>
        <w:rPr>
          <w:b/>
        </w:rPr>
        <w:t>; C</w:t>
      </w:r>
      <w:r w:rsidR="00B30F9F">
        <w:rPr>
          <w:b/>
        </w:rPr>
        <w:t xml:space="preserve">SULB </w:t>
      </w:r>
      <w:r w:rsidR="002D3BC8">
        <w:t>(August</w:t>
      </w:r>
      <w:r w:rsidR="005F0D1D">
        <w:t xml:space="preserve"> 2009~August 2021</w:t>
      </w:r>
      <w:r>
        <w:t>)</w:t>
      </w:r>
    </w:p>
    <w:p w14:paraId="21F00183" w14:textId="77777777" w:rsidR="00B30F9F" w:rsidRDefault="00B30F9F" w:rsidP="00B30F9F">
      <w:pPr>
        <w:ind w:firstLine="720"/>
      </w:pPr>
      <w:r>
        <w:sym w:font="Wingdings" w:char="F075"/>
      </w:r>
      <w:r>
        <w:t xml:space="preserve"> </w:t>
      </w:r>
      <w:r w:rsidRPr="00B30F9F">
        <w:rPr>
          <w:b/>
        </w:rPr>
        <w:t>Interim Legal Studies Director, CSULB</w:t>
      </w:r>
      <w:r>
        <w:t xml:space="preserve"> (Fall 2015)</w:t>
      </w:r>
    </w:p>
    <w:p w14:paraId="0F76BBF6" w14:textId="77777777" w:rsidR="00653A7B" w:rsidRDefault="00653A7B" w:rsidP="00C476E1">
      <w:r>
        <w:tab/>
      </w:r>
      <w:r>
        <w:sym w:font="Wingdings" w:char="F075"/>
      </w:r>
      <w:r>
        <w:t xml:space="preserve"> </w:t>
      </w:r>
      <w:r w:rsidRPr="00653A7B">
        <w:rPr>
          <w:b/>
        </w:rPr>
        <w:t>Interim Associate Dean, C</w:t>
      </w:r>
      <w:r w:rsidR="00C476E1">
        <w:rPr>
          <w:b/>
        </w:rPr>
        <w:t>LA</w:t>
      </w:r>
      <w:r w:rsidRPr="00653A7B">
        <w:rPr>
          <w:b/>
        </w:rPr>
        <w:t>, C</w:t>
      </w:r>
      <w:r w:rsidR="00B30F9F">
        <w:rPr>
          <w:b/>
        </w:rPr>
        <w:t>SULB</w:t>
      </w:r>
      <w:r>
        <w:t xml:space="preserve"> (November 2012-March 2013)</w:t>
      </w:r>
    </w:p>
    <w:p w14:paraId="591576C7" w14:textId="77777777" w:rsidR="00D34339" w:rsidRDefault="00D34339" w:rsidP="00C476E1">
      <w:pPr>
        <w:ind w:left="720"/>
      </w:pPr>
      <w:r>
        <w:sym w:font="Wingdings" w:char="F075"/>
      </w:r>
      <w:r>
        <w:t xml:space="preserve"> </w:t>
      </w:r>
      <w:r>
        <w:rPr>
          <w:b/>
        </w:rPr>
        <w:t>Graduate Coordinator; Department</w:t>
      </w:r>
      <w:r w:rsidR="00C476E1">
        <w:rPr>
          <w:b/>
        </w:rPr>
        <w:t xml:space="preserve"> of POSC</w:t>
      </w:r>
      <w:r>
        <w:rPr>
          <w:b/>
          <w:bCs/>
        </w:rPr>
        <w:t>; C</w:t>
      </w:r>
      <w:r w:rsidR="00C476E1">
        <w:rPr>
          <w:b/>
          <w:bCs/>
        </w:rPr>
        <w:t>SUL</w:t>
      </w:r>
      <w:r>
        <w:rPr>
          <w:b/>
          <w:bCs/>
        </w:rPr>
        <w:t xml:space="preserve">B </w:t>
      </w:r>
      <w:r>
        <w:t>(2004-2007; 2008-2009</w:t>
      </w:r>
      <w:r w:rsidR="00C476E1">
        <w:t>; Spring 2016</w:t>
      </w:r>
      <w:r>
        <w:t>)</w:t>
      </w:r>
    </w:p>
    <w:p w14:paraId="277A82CA" w14:textId="77777777" w:rsidR="00BF5733" w:rsidRDefault="00BF5733" w:rsidP="00BF5733"/>
    <w:p w14:paraId="21F858B3" w14:textId="77777777" w:rsidR="00E63D43" w:rsidRDefault="00144CC3" w:rsidP="00E63D43">
      <w:pPr>
        <w:rPr>
          <w:b/>
          <w:bCs/>
          <w:u w:val="single"/>
        </w:rPr>
      </w:pPr>
      <w:r>
        <w:rPr>
          <w:b/>
          <w:bCs/>
          <w:u w:val="single"/>
        </w:rPr>
        <w:t>SERVICE</w:t>
      </w:r>
      <w:r w:rsidR="00E63D43">
        <w:rPr>
          <w:b/>
          <w:bCs/>
          <w:u w:val="single"/>
        </w:rPr>
        <w:t xml:space="preserve"> </w:t>
      </w:r>
    </w:p>
    <w:p w14:paraId="2C750D9F" w14:textId="03E04286" w:rsidR="0082363A" w:rsidRDefault="0082363A" w:rsidP="005034A1">
      <w:pPr>
        <w:ind w:left="720"/>
      </w:pPr>
      <w:r w:rsidRPr="0054533B">
        <w:sym w:font="Wingdings" w:char="F075"/>
      </w:r>
      <w:r>
        <w:t xml:space="preserve"> </w:t>
      </w:r>
      <w:r w:rsidR="00F72018">
        <w:t>CSULB Global Studies Institute Board member</w:t>
      </w:r>
      <w:r w:rsidR="00953EDA">
        <w:t xml:space="preserve"> (Fall 2022)</w:t>
      </w:r>
    </w:p>
    <w:p w14:paraId="4F6F9249" w14:textId="05230B4C" w:rsidR="005034A1" w:rsidRDefault="005034A1" w:rsidP="005034A1">
      <w:pPr>
        <w:ind w:left="720"/>
      </w:pPr>
      <w:r w:rsidRPr="0054533B">
        <w:sym w:font="Wingdings" w:char="F075"/>
      </w:r>
      <w:r>
        <w:t xml:space="preserve"> </w:t>
      </w:r>
      <w:r w:rsidRPr="005034A1">
        <w:t>American Political Science Association Asia Program workshop on “Contentious Politic</w:t>
      </w:r>
      <w:r>
        <w:t>s and its Repercussions in Asia</w:t>
      </w:r>
      <w:r w:rsidRPr="005034A1">
        <w:t xml:space="preserve">” </w:t>
      </w:r>
      <w:r>
        <w:t>co-leader (Fall 2019-S</w:t>
      </w:r>
      <w:r w:rsidR="005F0D1D">
        <w:t>ummer</w:t>
      </w:r>
      <w:r w:rsidRPr="005034A1">
        <w:t xml:space="preserve"> 2021</w:t>
      </w:r>
      <w:r>
        <w:t>)</w:t>
      </w:r>
    </w:p>
    <w:p w14:paraId="064BCA66" w14:textId="77777777" w:rsidR="00E55784" w:rsidRDefault="00E55784" w:rsidP="00BD2295">
      <w:pPr>
        <w:ind w:firstLine="720"/>
      </w:pPr>
      <w:r w:rsidRPr="0054533B">
        <w:sym w:font="Wingdings" w:char="F075"/>
      </w:r>
      <w:r>
        <w:t xml:space="preserve">CSULB </w:t>
      </w:r>
      <w:r w:rsidRPr="00E55784">
        <w:t>Advisory Council on Strategic Enrollment Management</w:t>
      </w:r>
      <w:r>
        <w:t xml:space="preserve"> (2020-2021)</w:t>
      </w:r>
    </w:p>
    <w:p w14:paraId="24A0504C" w14:textId="77777777" w:rsidR="00E55784" w:rsidRDefault="00E55784" w:rsidP="005034A1">
      <w:pPr>
        <w:ind w:left="720"/>
      </w:pPr>
      <w:r w:rsidRPr="0054533B">
        <w:sym w:font="Wingdings" w:char="F075"/>
      </w:r>
      <w:r>
        <w:t xml:space="preserve">CSULB Chairs Learning Community </w:t>
      </w:r>
      <w:r w:rsidR="005034A1">
        <w:t xml:space="preserve">on New Faculty Support </w:t>
      </w:r>
      <w:r>
        <w:t>Co-organizer (Summer 2020-Spring 2021)</w:t>
      </w:r>
    </w:p>
    <w:p w14:paraId="353531A7" w14:textId="77777777" w:rsidR="0056051E" w:rsidRDefault="0056051E" w:rsidP="0056051E">
      <w:pPr>
        <w:ind w:firstLine="720"/>
      </w:pPr>
      <w:r w:rsidRPr="0054533B">
        <w:sym w:font="Wingdings" w:char="F075"/>
      </w:r>
      <w:r>
        <w:t>Tenure reviewer, Clark University (2021)</w:t>
      </w:r>
    </w:p>
    <w:p w14:paraId="54BE966E" w14:textId="77777777" w:rsidR="00BD2295" w:rsidRDefault="00BD2295" w:rsidP="00BD2295">
      <w:pPr>
        <w:ind w:firstLine="720"/>
      </w:pPr>
      <w:r w:rsidRPr="0054533B">
        <w:sym w:font="Wingdings" w:char="F075"/>
      </w:r>
      <w:r>
        <w:t>Tenure reviewer, Moravian College (2020)</w:t>
      </w:r>
    </w:p>
    <w:p w14:paraId="2E9DCDBB" w14:textId="77777777" w:rsidR="00BD2295" w:rsidRDefault="00BD2295" w:rsidP="00BD2295">
      <w:pPr>
        <w:ind w:left="720"/>
      </w:pPr>
      <w:r w:rsidRPr="0054533B">
        <w:sym w:font="Wingdings" w:char="F075"/>
      </w:r>
      <w:r>
        <w:t xml:space="preserve"> “Reclaiming Democracy”/Interdisciplinary Public Square Teach-in Series lead organizer (Fall 2016-Spring 2017); organizing committee member and teach-in moderator (Fall 2018-Fall 2020) </w:t>
      </w:r>
    </w:p>
    <w:p w14:paraId="76EA5B9E" w14:textId="77777777" w:rsidR="00CB3F57" w:rsidRDefault="00CB3F57" w:rsidP="00023C14">
      <w:pPr>
        <w:ind w:firstLine="720"/>
      </w:pPr>
      <w:r w:rsidRPr="0054533B">
        <w:sym w:font="Wingdings" w:char="F075"/>
      </w:r>
      <w:r>
        <w:t xml:space="preserve">CSULB Complete </w:t>
      </w:r>
      <w:r w:rsidR="00BD2295">
        <w:t xml:space="preserve">Census </w:t>
      </w:r>
      <w:r>
        <w:t>Count Committee (2019-20)</w:t>
      </w:r>
    </w:p>
    <w:p w14:paraId="17C9B0B1" w14:textId="77777777" w:rsidR="00CB3F57" w:rsidRDefault="00CB3F57" w:rsidP="00023C14">
      <w:pPr>
        <w:ind w:firstLine="720"/>
      </w:pPr>
      <w:r w:rsidRPr="0054533B">
        <w:sym w:font="Wingdings" w:char="F075"/>
      </w:r>
      <w:r>
        <w:t>Tenure reviewer, Carleton College (2019)</w:t>
      </w:r>
    </w:p>
    <w:p w14:paraId="2F8C262E" w14:textId="77777777" w:rsidR="00023C14" w:rsidRDefault="00023C14" w:rsidP="00023C14">
      <w:pPr>
        <w:ind w:firstLine="720"/>
      </w:pPr>
      <w:r w:rsidRPr="0054533B">
        <w:sym w:font="Wingdings" w:char="F075"/>
      </w:r>
      <w:r>
        <w:t>CSULB Chairs Adv</w:t>
      </w:r>
      <w:r w:rsidR="00CB3F57">
        <w:t>isory Council (Fall 2016-Spring 2019</w:t>
      </w:r>
      <w:r>
        <w:t>; Chair July 2018-</w:t>
      </w:r>
      <w:r w:rsidR="00DC4CB1">
        <w:t>Spring 2019</w:t>
      </w:r>
      <w:r>
        <w:t>)</w:t>
      </w:r>
    </w:p>
    <w:p w14:paraId="2EA18F2D" w14:textId="77777777" w:rsidR="00AB0865" w:rsidRDefault="00AB0865" w:rsidP="003C239C">
      <w:pPr>
        <w:ind w:firstLine="720"/>
      </w:pPr>
      <w:r w:rsidRPr="0054533B">
        <w:sym w:font="Wingdings" w:char="F075"/>
      </w:r>
      <w:r>
        <w:t xml:space="preserve"> I/ST RTP committee member </w:t>
      </w:r>
      <w:r w:rsidRPr="00FB533E">
        <w:t>(</w:t>
      </w:r>
      <w:r>
        <w:t>Spring 2019</w:t>
      </w:r>
      <w:r w:rsidRPr="00FB533E">
        <w:t>)</w:t>
      </w:r>
    </w:p>
    <w:p w14:paraId="06FE6A5F" w14:textId="77777777" w:rsidR="003C239C" w:rsidRDefault="003C239C" w:rsidP="003C239C">
      <w:pPr>
        <w:ind w:firstLine="720"/>
      </w:pPr>
      <w:r w:rsidRPr="0054533B">
        <w:sym w:font="Wingdings" w:char="F075"/>
      </w:r>
      <w:r>
        <w:t>External Reviewer for Humboldt State University International Studies Program (Spring 2018)</w:t>
      </w:r>
    </w:p>
    <w:p w14:paraId="69437AC0" w14:textId="77777777" w:rsidR="003C239C" w:rsidRDefault="003C239C" w:rsidP="003C239C">
      <w:pPr>
        <w:ind w:firstLine="720"/>
      </w:pPr>
      <w:r w:rsidRPr="0054533B">
        <w:sym w:font="Wingdings" w:char="F075"/>
      </w:r>
      <w:r>
        <w:t>External Reviewer for CSUN Public Sector Management Program (Spring 2018)</w:t>
      </w:r>
    </w:p>
    <w:p w14:paraId="5CC91973" w14:textId="77777777" w:rsidR="00041758" w:rsidRDefault="00DB4D99" w:rsidP="00DB4D99">
      <w:pPr>
        <w:ind w:left="720"/>
      </w:pPr>
      <w:r w:rsidRPr="0054533B">
        <w:sym w:font="Wingdings" w:char="F075"/>
      </w:r>
      <w:r>
        <w:t xml:space="preserve"> F</w:t>
      </w:r>
      <w:r w:rsidRPr="00BF5733">
        <w:t>aculty mentor</w:t>
      </w:r>
      <w:r>
        <w:t xml:space="preserve">, </w:t>
      </w:r>
      <w:r w:rsidRPr="00BF5733">
        <w:t>CSU Chancellor’s Doctorial Incentive Program (CDIP)</w:t>
      </w:r>
      <w:r>
        <w:t xml:space="preserve"> (Teresa Zimmerman-Liu, </w:t>
      </w:r>
      <w:r w:rsidR="00041758">
        <w:t xml:space="preserve">  </w:t>
      </w:r>
    </w:p>
    <w:p w14:paraId="29E23ABA" w14:textId="77777777" w:rsidR="00DB4D99" w:rsidRDefault="00041758" w:rsidP="00DB4D99">
      <w:pPr>
        <w:ind w:left="720"/>
      </w:pPr>
      <w:r>
        <w:t xml:space="preserve">     </w:t>
      </w:r>
      <w:r w:rsidR="00DB4D99">
        <w:t xml:space="preserve">doctoral </w:t>
      </w:r>
      <w:r w:rsidR="00DB4D99" w:rsidRPr="00BF5733">
        <w:t>student at UCSD</w:t>
      </w:r>
      <w:r w:rsidR="00CB3F57">
        <w:t>, 2013-2019</w:t>
      </w:r>
      <w:r w:rsidR="00DB4D99">
        <w:t>)</w:t>
      </w:r>
    </w:p>
    <w:p w14:paraId="66F3C543" w14:textId="77777777" w:rsidR="00DB4D99" w:rsidRDefault="00DB4D99" w:rsidP="00DB4D99">
      <w:pPr>
        <w:ind w:firstLine="720"/>
      </w:pPr>
      <w:r w:rsidRPr="0054533B">
        <w:sym w:font="Wingdings" w:char="F075"/>
      </w:r>
      <w:r>
        <w:t>CSULB Search Committee for Vice Provost for Planning (Fall 2016-Spring 2017)</w:t>
      </w:r>
    </w:p>
    <w:p w14:paraId="30E3976C" w14:textId="77777777" w:rsidR="00A54EFD" w:rsidRDefault="00A54EFD" w:rsidP="00E63D43">
      <w:pPr>
        <w:ind w:firstLine="720"/>
      </w:pPr>
      <w:r w:rsidRPr="0054533B">
        <w:sym w:font="Wingdings" w:char="F075"/>
      </w:r>
      <w:r>
        <w:t xml:space="preserve"> CLA Scholarly Intersections event organizer </w:t>
      </w:r>
      <w:r w:rsidRPr="00FB533E">
        <w:t>(</w:t>
      </w:r>
      <w:r w:rsidR="00FB533E" w:rsidRPr="00FB533E">
        <w:t>Fall 2015, Spring 2016, Fall 2016, Spring 2017</w:t>
      </w:r>
      <w:r w:rsidRPr="00FB533E">
        <w:t>)</w:t>
      </w:r>
    </w:p>
    <w:p w14:paraId="2634DC48" w14:textId="77777777" w:rsidR="0025327E" w:rsidRDefault="0025327E" w:rsidP="00E63D43">
      <w:pPr>
        <w:ind w:firstLine="720"/>
      </w:pPr>
      <w:r w:rsidRPr="0054533B">
        <w:sym w:font="Wingdings" w:char="F075"/>
      </w:r>
      <w:r>
        <w:t>CLA Dean’s Re</w:t>
      </w:r>
      <w:r w:rsidR="00A26DC9">
        <w:t>view Committee (Spring 2015-Spring</w:t>
      </w:r>
      <w:r>
        <w:t xml:space="preserve"> 2016)</w:t>
      </w:r>
    </w:p>
    <w:p w14:paraId="54F38C06" w14:textId="77777777" w:rsidR="00A26DC9" w:rsidRDefault="00A26DC9" w:rsidP="00E63D43">
      <w:pPr>
        <w:ind w:firstLine="720"/>
      </w:pPr>
      <w:r w:rsidRPr="0054533B">
        <w:sym w:font="Wingdings" w:char="F075"/>
      </w:r>
      <w:r>
        <w:t xml:space="preserve">CSULB Advisory Group on </w:t>
      </w:r>
      <w:r w:rsidRPr="00A26DC9">
        <w:t>ASTRA Platinum Analytics</w:t>
      </w:r>
      <w:r>
        <w:t xml:space="preserve"> (Fall 2015-Spring 2016)</w:t>
      </w:r>
    </w:p>
    <w:p w14:paraId="1E4FA22A" w14:textId="77777777" w:rsidR="007846B1" w:rsidRDefault="00041758" w:rsidP="00E63D43">
      <w:pPr>
        <w:ind w:firstLine="720"/>
      </w:pPr>
      <w:r w:rsidRPr="0054533B">
        <w:sym w:font="Wingdings" w:char="F075"/>
      </w:r>
      <w:r w:rsidR="007846B1" w:rsidRPr="007846B1">
        <w:t xml:space="preserve"> </w:t>
      </w:r>
      <w:r w:rsidR="007846B1">
        <w:t xml:space="preserve">American Political Science Association Annual Meeting </w:t>
      </w:r>
      <w:r>
        <w:t xml:space="preserve">Section co-chair, Politics of Developing </w:t>
      </w:r>
    </w:p>
    <w:p w14:paraId="700CF2E2" w14:textId="77777777" w:rsidR="00041758" w:rsidRDefault="007846B1" w:rsidP="00E63D43">
      <w:pPr>
        <w:ind w:firstLine="720"/>
      </w:pPr>
      <w:r>
        <w:t xml:space="preserve">     </w:t>
      </w:r>
      <w:r w:rsidR="00041758">
        <w:t>Countries, (2015)</w:t>
      </w:r>
    </w:p>
    <w:p w14:paraId="3BCEA8D6" w14:textId="77777777" w:rsidR="00FB533E" w:rsidRDefault="00FB533E" w:rsidP="00FB533E">
      <w:pPr>
        <w:ind w:firstLine="720"/>
      </w:pPr>
      <w:r w:rsidRPr="0054533B">
        <w:sym w:font="Wingdings" w:char="F075"/>
      </w:r>
      <w:r>
        <w:t xml:space="preserve">SOC RTP committee member </w:t>
      </w:r>
      <w:r w:rsidRPr="00FB533E">
        <w:t>(Fall 2015)</w:t>
      </w:r>
    </w:p>
    <w:p w14:paraId="022FE067" w14:textId="77777777" w:rsidR="0025327E" w:rsidRDefault="0025327E" w:rsidP="00E63D43">
      <w:pPr>
        <w:ind w:firstLine="720"/>
      </w:pPr>
      <w:r w:rsidRPr="0054533B">
        <w:sym w:font="Wingdings" w:char="F075"/>
      </w:r>
      <w:r>
        <w:t>External Reviewer for SDSU Political Science Department (Spring 2015)</w:t>
      </w:r>
    </w:p>
    <w:p w14:paraId="01C08DEA" w14:textId="77777777" w:rsidR="0025327E" w:rsidRDefault="0025327E" w:rsidP="0025327E">
      <w:pPr>
        <w:ind w:firstLine="720"/>
        <w:rPr>
          <w:bCs/>
        </w:rPr>
      </w:pPr>
      <w:r w:rsidRPr="0054533B">
        <w:lastRenderedPageBreak/>
        <w:sym w:font="Wingdings" w:char="F075"/>
      </w:r>
      <w:r>
        <w:t>CSULB Calenda</w:t>
      </w:r>
      <w:r w:rsidR="00A54EFD">
        <w:t>r Committee (Spring 2014-</w:t>
      </w:r>
      <w:r w:rsidR="00A54EFD" w:rsidRPr="00FB533E">
        <w:t>Spring 2016</w:t>
      </w:r>
      <w:r w:rsidRPr="00FB533E">
        <w:t>; Chair Spring 2015</w:t>
      </w:r>
      <w:r w:rsidR="00A54EFD" w:rsidRPr="00FB533E">
        <w:t>-Spring 2016</w:t>
      </w:r>
      <w:r w:rsidRPr="00FB533E">
        <w:t>)</w:t>
      </w:r>
      <w:r>
        <w:rPr>
          <w:bCs/>
        </w:rPr>
        <w:tab/>
      </w:r>
    </w:p>
    <w:p w14:paraId="5310E9DB" w14:textId="77777777" w:rsidR="0025327E" w:rsidRDefault="0025327E" w:rsidP="0025327E">
      <w:pPr>
        <w:ind w:firstLine="720"/>
      </w:pPr>
      <w:r w:rsidRPr="0054533B">
        <w:sym w:font="Wingdings" w:char="F075"/>
      </w:r>
      <w:r>
        <w:t>CLA facul</w:t>
      </w:r>
      <w:r w:rsidR="00A54EFD">
        <w:t>ty mentoring list coordinator (initiated S</w:t>
      </w:r>
      <w:r>
        <w:t>pring 2014)</w:t>
      </w:r>
    </w:p>
    <w:p w14:paraId="4AE8489A" w14:textId="77777777" w:rsidR="00CE354D" w:rsidRDefault="00CE354D" w:rsidP="00CE354D">
      <w:pPr>
        <w:ind w:left="720"/>
      </w:pPr>
      <w:r w:rsidRPr="0054533B">
        <w:sym w:font="Wingdings" w:char="F075"/>
      </w:r>
      <w:r w:rsidRPr="00CE354D">
        <w:t xml:space="preserve">Course Outline of Record Evaluator </w:t>
      </w:r>
      <w:r>
        <w:t>for</w:t>
      </w:r>
      <w:r w:rsidRPr="00CE354D">
        <w:t xml:space="preserve"> C-ID</w:t>
      </w:r>
      <w:r>
        <w:t xml:space="preserve"> (evaluate community college courses for conformance     with transfer model curriculum criteria (2013-present)</w:t>
      </w:r>
    </w:p>
    <w:p w14:paraId="4C360A2C" w14:textId="77777777" w:rsidR="00A54EFD" w:rsidRDefault="00A54EFD" w:rsidP="0025327E">
      <w:pPr>
        <w:ind w:firstLine="720"/>
      </w:pPr>
      <w:r w:rsidRPr="0054533B">
        <w:sym w:font="Wingdings" w:char="F075"/>
      </w:r>
      <w:r>
        <w:t xml:space="preserve">IST RTP committee member </w:t>
      </w:r>
      <w:r w:rsidRPr="00FB533E">
        <w:t>(</w:t>
      </w:r>
      <w:r w:rsidR="00FB533E" w:rsidRPr="00FB533E">
        <w:t>Spring 2012, Fall 2012</w:t>
      </w:r>
      <w:r w:rsidRPr="00FB533E">
        <w:t>)</w:t>
      </w:r>
    </w:p>
    <w:p w14:paraId="503105BC" w14:textId="77777777" w:rsidR="0025327E" w:rsidRDefault="0025327E" w:rsidP="0025327E">
      <w:pPr>
        <w:ind w:firstLine="720"/>
      </w:pPr>
      <w:r w:rsidRPr="0054533B">
        <w:sym w:font="Wingdings" w:char="F075"/>
      </w:r>
      <w:r w:rsidRPr="0054533B">
        <w:t xml:space="preserve"> CL</w:t>
      </w:r>
      <w:r w:rsidR="0066721E">
        <w:t>A Budget Committee (2009-2015</w:t>
      </w:r>
      <w:r w:rsidRPr="0054533B">
        <w:t>)</w:t>
      </w:r>
      <w:r w:rsidRPr="008E7D94">
        <w:t xml:space="preserve"> </w:t>
      </w:r>
    </w:p>
    <w:p w14:paraId="03B5EFA4" w14:textId="77777777" w:rsidR="00E63D43" w:rsidRDefault="00E63D43" w:rsidP="00E63D43">
      <w:pPr>
        <w:ind w:firstLine="720"/>
      </w:pPr>
      <w:r w:rsidRPr="0054533B">
        <w:sym w:font="Wingdings" w:char="F075"/>
      </w:r>
      <w:r>
        <w:t>CSULB Center for Faculty Development A</w:t>
      </w:r>
      <w:r w:rsidR="00F35E2C">
        <w:t>dvisory Board (Fall 2012-Spring 2014</w:t>
      </w:r>
      <w:r>
        <w:t>)</w:t>
      </w:r>
    </w:p>
    <w:p w14:paraId="75B72118" w14:textId="77777777" w:rsidR="00F35E2C" w:rsidRDefault="00F35E2C" w:rsidP="00E63D43">
      <w:pPr>
        <w:ind w:firstLine="720"/>
      </w:pPr>
      <w:r w:rsidRPr="0054533B">
        <w:sym w:font="Wingdings" w:char="F075"/>
      </w:r>
      <w:r>
        <w:t>External Reviewer for CSULA Political Science Department (Fall 2011)</w:t>
      </w:r>
    </w:p>
    <w:p w14:paraId="0D7D909B" w14:textId="77777777" w:rsidR="00E63D43" w:rsidRDefault="00E63D43" w:rsidP="00E63D43">
      <w:pPr>
        <w:ind w:firstLine="720"/>
      </w:pPr>
      <w:r w:rsidRPr="0054533B">
        <w:sym w:font="Wingdings" w:char="F075"/>
      </w:r>
      <w:r>
        <w:t>CSULB Enrollment Management Planning Committee (Fall 2011-</w:t>
      </w:r>
      <w:r w:rsidR="00F35E2C">
        <w:t>Spring 2014</w:t>
      </w:r>
      <w:r>
        <w:t>)</w:t>
      </w:r>
    </w:p>
    <w:p w14:paraId="25213997" w14:textId="77777777" w:rsidR="00AB7C06" w:rsidRDefault="00AB7C06" w:rsidP="00AB7C06">
      <w:pPr>
        <w:ind w:firstLine="720"/>
        <w:rPr>
          <w:bCs/>
        </w:rPr>
      </w:pPr>
      <w:r w:rsidRPr="0054533B">
        <w:sym w:font="Wingdings" w:char="F075"/>
      </w:r>
      <w:r>
        <w:t xml:space="preserve"> CLA Associate Dean Search Committee (Spring 2011)</w:t>
      </w:r>
    </w:p>
    <w:p w14:paraId="06AB20F0" w14:textId="77777777" w:rsidR="00AA2526" w:rsidRDefault="00AA2526" w:rsidP="00AA2526">
      <w:pPr>
        <w:ind w:firstLine="720"/>
      </w:pPr>
      <w:r w:rsidRPr="0054533B">
        <w:sym w:font="Wingdings" w:char="F075"/>
      </w:r>
      <w:r>
        <w:t xml:space="preserve"> AAAS Advisory Board (Spring 2009-Spring 2013)</w:t>
      </w:r>
    </w:p>
    <w:p w14:paraId="6E1B4AD0" w14:textId="77777777" w:rsidR="00AA2526" w:rsidRDefault="00AA2526" w:rsidP="00AA2526">
      <w:pPr>
        <w:ind w:firstLine="720"/>
      </w:pPr>
      <w:r w:rsidRPr="0054533B">
        <w:sym w:font="Wingdings" w:char="F075"/>
      </w:r>
      <w:r>
        <w:t xml:space="preserve"> I/ST Advisory Board (Spring 2009-Spring 2013)</w:t>
      </w:r>
    </w:p>
    <w:p w14:paraId="2811ED2C" w14:textId="77777777" w:rsidR="0028631A" w:rsidRDefault="0028631A" w:rsidP="0028631A">
      <w:pPr>
        <w:ind w:firstLine="720"/>
        <w:rPr>
          <w:bCs/>
        </w:rPr>
      </w:pPr>
      <w:r w:rsidRPr="0054533B">
        <w:sym w:font="Wingdings" w:char="F075"/>
      </w:r>
      <w:r>
        <w:t xml:space="preserve"> CLA Associate Dean Search Committee (Spring 2011)</w:t>
      </w:r>
    </w:p>
    <w:p w14:paraId="52C48222" w14:textId="77777777" w:rsidR="0028631A" w:rsidRDefault="0028631A" w:rsidP="0028631A">
      <w:pPr>
        <w:ind w:firstLine="720"/>
      </w:pPr>
      <w:r w:rsidRPr="0054533B">
        <w:sym w:font="Wingdings" w:char="F075"/>
      </w:r>
      <w:r w:rsidRPr="0054533B">
        <w:t xml:space="preserve"> CLA Budget Committee (2009-</w:t>
      </w:r>
      <w:r>
        <w:t>2015</w:t>
      </w:r>
      <w:r w:rsidRPr="0054533B">
        <w:t>)</w:t>
      </w:r>
      <w:r w:rsidRPr="008E7D94">
        <w:t xml:space="preserve"> </w:t>
      </w:r>
    </w:p>
    <w:p w14:paraId="57C12153" w14:textId="77777777" w:rsidR="0028631A" w:rsidRDefault="0028631A" w:rsidP="0028631A">
      <w:pPr>
        <w:ind w:firstLine="720"/>
      </w:pPr>
      <w:r w:rsidRPr="0054533B">
        <w:sym w:font="Wingdings" w:char="F075"/>
      </w:r>
      <w:r>
        <w:t xml:space="preserve"> AAAS Advisory Board (Spring 2009-Spring 2011)</w:t>
      </w:r>
    </w:p>
    <w:p w14:paraId="2728583A" w14:textId="77777777" w:rsidR="0028631A" w:rsidRDefault="0028631A" w:rsidP="0028631A">
      <w:pPr>
        <w:ind w:firstLine="720"/>
      </w:pPr>
      <w:r w:rsidRPr="0054533B">
        <w:sym w:font="Wingdings" w:char="F075"/>
      </w:r>
      <w:r>
        <w:t xml:space="preserve"> I/ST Advisory Board (Spring 2009-Spring 2011)</w:t>
      </w:r>
    </w:p>
    <w:p w14:paraId="51CD7233" w14:textId="77777777" w:rsidR="0028631A" w:rsidRDefault="0028631A" w:rsidP="0028631A">
      <w:pPr>
        <w:ind w:firstLine="720"/>
      </w:pPr>
      <w:r w:rsidRPr="0054533B">
        <w:sym w:font="Wingdings" w:char="F075"/>
      </w:r>
      <w:r w:rsidRPr="0054533B">
        <w:t xml:space="preserve"> CLA Sabbatical Committee (2005-2007 &amp; 2008-2009)</w:t>
      </w:r>
    </w:p>
    <w:p w14:paraId="51A2F328" w14:textId="77777777" w:rsidR="0028631A" w:rsidRPr="0054533B" w:rsidRDefault="0028631A" w:rsidP="0028631A">
      <w:pPr>
        <w:ind w:firstLine="720"/>
        <w:rPr>
          <w:bCs/>
        </w:rPr>
      </w:pPr>
      <w:r w:rsidRPr="0054533B">
        <w:sym w:font="Wingdings" w:char="F075"/>
      </w:r>
      <w:r w:rsidRPr="0054533B">
        <w:t xml:space="preserve"> CLA Faculty Council (2006-2007)</w:t>
      </w:r>
    </w:p>
    <w:p w14:paraId="73571D32" w14:textId="77777777" w:rsidR="0028631A" w:rsidRPr="0054533B" w:rsidRDefault="0028631A" w:rsidP="0028631A">
      <w:pPr>
        <w:ind w:firstLine="720"/>
        <w:rPr>
          <w:bCs/>
        </w:rPr>
      </w:pPr>
      <w:r w:rsidRPr="0054533B">
        <w:sym w:font="Wingdings" w:char="F075"/>
      </w:r>
      <w:r w:rsidRPr="0054533B">
        <w:t xml:space="preserve"> CLA SCAC Committee (2005-2007)</w:t>
      </w:r>
    </w:p>
    <w:p w14:paraId="7007F4EE" w14:textId="77777777" w:rsidR="0028631A" w:rsidRDefault="0028631A" w:rsidP="0028631A">
      <w:pPr>
        <w:ind w:firstLine="720"/>
      </w:pPr>
      <w:r w:rsidRPr="0054533B">
        <w:sym w:font="Wingdings" w:char="F075"/>
      </w:r>
      <w:r>
        <w:t xml:space="preserve"> </w:t>
      </w:r>
      <w:r w:rsidRPr="0054533B">
        <w:t xml:space="preserve">POSC Department </w:t>
      </w:r>
      <w:r>
        <w:t>ad hoc RTP Policy Drafting Committee</w:t>
      </w:r>
      <w:r w:rsidRPr="0054533B">
        <w:t xml:space="preserve"> (</w:t>
      </w:r>
      <w:r>
        <w:t>Spring 2009-Spring 2011</w:t>
      </w:r>
      <w:r w:rsidRPr="0054533B">
        <w:t>)</w:t>
      </w:r>
    </w:p>
    <w:p w14:paraId="7C4C52B5" w14:textId="77777777" w:rsidR="0028631A" w:rsidRPr="0054533B" w:rsidRDefault="0028631A" w:rsidP="0028631A">
      <w:pPr>
        <w:ind w:firstLine="720"/>
        <w:rPr>
          <w:bCs/>
        </w:rPr>
      </w:pPr>
      <w:r w:rsidRPr="0054533B">
        <w:sym w:font="Wingdings" w:char="F075"/>
      </w:r>
      <w:r w:rsidRPr="0054533B">
        <w:t xml:space="preserve"> POSC Department Liaison to CFA (Spring 2010-Fall 2010)</w:t>
      </w:r>
    </w:p>
    <w:p w14:paraId="170DDA86" w14:textId="77777777" w:rsidR="0028631A" w:rsidRDefault="0028631A" w:rsidP="0028631A">
      <w:r>
        <w:rPr>
          <w:bCs/>
        </w:rPr>
        <w:tab/>
      </w:r>
      <w:r w:rsidRPr="0054533B">
        <w:sym w:font="Wingdings" w:char="F075"/>
      </w:r>
      <w:r>
        <w:t xml:space="preserve"> </w:t>
      </w:r>
      <w:r w:rsidRPr="0054533B">
        <w:t xml:space="preserve">POSC Department </w:t>
      </w:r>
      <w:r>
        <w:t>Graduate Committee</w:t>
      </w:r>
      <w:r w:rsidRPr="0054533B">
        <w:t xml:space="preserve"> (</w:t>
      </w:r>
      <w:r w:rsidR="00812F6D">
        <w:t>2000-2002; 2004-2008), chair (2004-2005)</w:t>
      </w:r>
    </w:p>
    <w:p w14:paraId="09850865" w14:textId="77777777" w:rsidR="0028631A" w:rsidRDefault="0028631A" w:rsidP="0028631A">
      <w:pPr>
        <w:ind w:firstLine="720"/>
      </w:pPr>
      <w:r w:rsidRPr="0054533B">
        <w:sym w:font="Wingdings" w:char="F075"/>
      </w:r>
      <w:r>
        <w:t xml:space="preserve"> </w:t>
      </w:r>
      <w:r w:rsidRPr="0054533B">
        <w:t xml:space="preserve">POSC Department </w:t>
      </w:r>
      <w:r>
        <w:t>Executive Council</w:t>
      </w:r>
      <w:r w:rsidRPr="0054533B">
        <w:t xml:space="preserve"> (</w:t>
      </w:r>
      <w:r w:rsidR="00812F6D">
        <w:t>1997</w:t>
      </w:r>
      <w:r>
        <w:t>-2002; 2005-2007; 2008-2009</w:t>
      </w:r>
      <w:r w:rsidRPr="0054533B">
        <w:t>)</w:t>
      </w:r>
    </w:p>
    <w:p w14:paraId="4F9FC9A1" w14:textId="77777777" w:rsidR="0028631A" w:rsidRDefault="0028631A" w:rsidP="0028631A">
      <w:pPr>
        <w:ind w:firstLine="720"/>
      </w:pPr>
      <w:r w:rsidRPr="0054533B">
        <w:sym w:font="Wingdings" w:char="F075"/>
      </w:r>
      <w:r>
        <w:t xml:space="preserve"> </w:t>
      </w:r>
      <w:r w:rsidRPr="0054533B">
        <w:t xml:space="preserve">POSC </w:t>
      </w:r>
      <w:r>
        <w:t xml:space="preserve">RTP Committee, member (2000-02; Fall 2004-present) </w:t>
      </w:r>
    </w:p>
    <w:p w14:paraId="40071582" w14:textId="77777777" w:rsidR="00041758" w:rsidRDefault="0028631A" w:rsidP="00041758">
      <w:pPr>
        <w:ind w:left="720"/>
      </w:pPr>
      <w:r w:rsidRPr="0054533B">
        <w:sym w:font="Wingdings" w:char="F075"/>
      </w:r>
      <w:r>
        <w:t xml:space="preserve"> </w:t>
      </w:r>
      <w:r w:rsidRPr="0054533B">
        <w:t xml:space="preserve">POSC </w:t>
      </w:r>
      <w:r>
        <w:t xml:space="preserve">Search Committee </w:t>
      </w:r>
      <w:r w:rsidR="00812F6D">
        <w:t>Chair (2001-2002; 201</w:t>
      </w:r>
      <w:r w:rsidR="00041758">
        <w:t xml:space="preserve">1-2012; 2012-2013; 2013-2014; 2014-2015;    </w:t>
      </w:r>
    </w:p>
    <w:p w14:paraId="6AD0E4E8" w14:textId="77777777" w:rsidR="0028631A" w:rsidRDefault="00041758" w:rsidP="00041758">
      <w:pPr>
        <w:ind w:left="720"/>
      </w:pPr>
      <w:r>
        <w:t xml:space="preserve">     2017-2018</w:t>
      </w:r>
      <w:r w:rsidR="0028631A">
        <w:t>)</w:t>
      </w:r>
    </w:p>
    <w:p w14:paraId="6AEA7976" w14:textId="77777777" w:rsidR="0028631A" w:rsidRDefault="0028631A" w:rsidP="0028631A">
      <w:pPr>
        <w:ind w:firstLine="720"/>
      </w:pPr>
      <w:r w:rsidRPr="0054533B">
        <w:sym w:font="Wingdings" w:char="F075"/>
      </w:r>
      <w:r>
        <w:t xml:space="preserve"> </w:t>
      </w:r>
      <w:r w:rsidR="00812F6D">
        <w:t>IST</w:t>
      </w:r>
      <w:r w:rsidRPr="0054533B">
        <w:t xml:space="preserve"> </w:t>
      </w:r>
      <w:r>
        <w:t>Search Committee (Spring 2005 &amp; Spring 2006)</w:t>
      </w:r>
    </w:p>
    <w:p w14:paraId="40429456" w14:textId="77777777" w:rsidR="0028631A" w:rsidRDefault="0028631A" w:rsidP="0028631A">
      <w:pPr>
        <w:ind w:firstLine="720"/>
      </w:pPr>
      <w:r w:rsidRPr="0054533B">
        <w:sym w:font="Wingdings" w:char="F075"/>
      </w:r>
      <w:r>
        <w:t xml:space="preserve"> </w:t>
      </w:r>
      <w:r w:rsidRPr="0054533B">
        <w:t xml:space="preserve">POSC </w:t>
      </w:r>
      <w:r>
        <w:t>Colloquium Series Coordinator (2005-2008)</w:t>
      </w:r>
    </w:p>
    <w:p w14:paraId="55417371" w14:textId="77777777" w:rsidR="0028631A" w:rsidRDefault="0028631A" w:rsidP="0028631A">
      <w:pPr>
        <w:ind w:firstLine="720"/>
      </w:pPr>
      <w:r w:rsidRPr="0054533B">
        <w:sym w:font="Wingdings" w:char="F075"/>
      </w:r>
      <w:r>
        <w:t xml:space="preserve"> Review Committee for Dorothy </w:t>
      </w:r>
      <w:proofErr w:type="spellStart"/>
      <w:r>
        <w:t>Abrahamse</w:t>
      </w:r>
      <w:proofErr w:type="spellEnd"/>
      <w:r>
        <w:t>, Dean, College of Liberal Arts, member (Spring 2005)</w:t>
      </w:r>
    </w:p>
    <w:p w14:paraId="4AF6ABD6" w14:textId="77777777" w:rsidR="0028631A" w:rsidRDefault="0028631A" w:rsidP="0028631A">
      <w:pPr>
        <w:ind w:firstLine="720"/>
      </w:pPr>
      <w:r w:rsidRPr="0054533B">
        <w:sym w:font="Wingdings" w:char="F075"/>
      </w:r>
      <w:r>
        <w:t xml:space="preserve"> CLA Faculty Council, member (2005-06)</w:t>
      </w:r>
    </w:p>
    <w:p w14:paraId="742B1F42" w14:textId="77777777" w:rsidR="0028631A" w:rsidRDefault="0028631A" w:rsidP="0028631A">
      <w:pPr>
        <w:ind w:firstLine="720"/>
      </w:pPr>
      <w:r w:rsidRPr="0054533B">
        <w:sym w:font="Wingdings" w:char="F075"/>
      </w:r>
      <w:r>
        <w:t xml:space="preserve"> CSULB Center for Faculty Development Advisory Committee, member (</w:t>
      </w:r>
      <w:r w:rsidR="00041758">
        <w:t>1999-2001</w:t>
      </w:r>
      <w:r>
        <w:t>)</w:t>
      </w:r>
    </w:p>
    <w:p w14:paraId="355B241C" w14:textId="77777777" w:rsidR="0028631A" w:rsidRDefault="0028631A" w:rsidP="0028631A">
      <w:pPr>
        <w:ind w:firstLine="720"/>
      </w:pPr>
      <w:r w:rsidRPr="0054533B">
        <w:sym w:font="Wingdings" w:char="F075"/>
      </w:r>
      <w:r>
        <w:t xml:space="preserve"> </w:t>
      </w:r>
      <w:r w:rsidR="00041758">
        <w:t xml:space="preserve">CSULB </w:t>
      </w:r>
      <w:r>
        <w:t>Educational Policies Committee, member (Fall 2001 &amp; Fall 2002)</w:t>
      </w:r>
    </w:p>
    <w:p w14:paraId="048506D7" w14:textId="77777777" w:rsidR="0028631A" w:rsidRDefault="0028631A" w:rsidP="0028631A">
      <w:pPr>
        <w:ind w:firstLine="720"/>
      </w:pPr>
      <w:r w:rsidRPr="0054533B">
        <w:sym w:font="Wingdings" w:char="F075"/>
      </w:r>
      <w:r>
        <w:t xml:space="preserve"> </w:t>
      </w:r>
      <w:r w:rsidR="00041758">
        <w:t xml:space="preserve">CSULB </w:t>
      </w:r>
      <w:r>
        <w:t>Scholarly Writing Institute, speaker (Jan. 2004)</w:t>
      </w:r>
    </w:p>
    <w:p w14:paraId="7E641036" w14:textId="77777777" w:rsidR="0028631A" w:rsidRDefault="0028631A" w:rsidP="0028631A">
      <w:pPr>
        <w:ind w:left="720"/>
      </w:pPr>
      <w:r w:rsidRPr="0054533B">
        <w:sym w:font="Wingdings" w:char="F075"/>
      </w:r>
      <w:r>
        <w:t xml:space="preserve"> Speaker at the Western Regional Conference of the US-China Peoples Friendship Association (Nov.      2000)</w:t>
      </w:r>
    </w:p>
    <w:p w14:paraId="5FCEEAF7" w14:textId="77777777" w:rsidR="0028631A" w:rsidRDefault="0028631A" w:rsidP="0028631A">
      <w:pPr>
        <w:ind w:firstLine="720"/>
      </w:pPr>
      <w:r w:rsidRPr="0054533B">
        <w:sym w:font="Wingdings" w:char="F075"/>
      </w:r>
      <w:r>
        <w:t xml:space="preserve"> Workshops for local high school teachers (Spring 2002 &amp; Spring 2004)</w:t>
      </w:r>
    </w:p>
    <w:p w14:paraId="2018EF9B" w14:textId="77777777" w:rsidR="0028631A" w:rsidRDefault="0028631A" w:rsidP="0028631A">
      <w:pPr>
        <w:ind w:firstLine="720"/>
      </w:pPr>
      <w:r w:rsidRPr="0054533B">
        <w:sym w:font="Wingdings" w:char="F075"/>
      </w:r>
      <w:r>
        <w:t xml:space="preserve"> Alumni Speaker for Eastside Catholic High School (Dec. 2000)</w:t>
      </w:r>
    </w:p>
    <w:p w14:paraId="77ACDA08" w14:textId="77777777" w:rsidR="00812F6D" w:rsidRDefault="00812F6D" w:rsidP="00812F6D">
      <w:pPr>
        <w:ind w:firstLine="720"/>
      </w:pPr>
      <w:r w:rsidRPr="0054533B">
        <w:sym w:font="Wingdings" w:char="F075"/>
      </w:r>
      <w:r w:rsidRPr="0054533B">
        <w:t xml:space="preserve"> CLA</w:t>
      </w:r>
      <w:r>
        <w:t xml:space="preserve"> EPCC 1997-1999 (chair 1998-1999)</w:t>
      </w:r>
    </w:p>
    <w:p w14:paraId="3D35651C" w14:textId="77777777" w:rsidR="00041758" w:rsidRDefault="00041758" w:rsidP="00812F6D">
      <w:pPr>
        <w:ind w:firstLine="720"/>
      </w:pPr>
      <w:r w:rsidRPr="0054533B">
        <w:sym w:font="Wingdings" w:char="F075"/>
      </w:r>
      <w:r>
        <w:t xml:space="preserve"> CSULB Integrated Teacher Education Program (1999-2000)</w:t>
      </w:r>
    </w:p>
    <w:p w14:paraId="4474B4EB" w14:textId="77777777" w:rsidR="00041758" w:rsidRDefault="00041758" w:rsidP="00812F6D">
      <w:pPr>
        <w:ind w:firstLine="720"/>
      </w:pPr>
      <w:r w:rsidRPr="0054533B">
        <w:sym w:font="Wingdings" w:char="F075"/>
      </w:r>
      <w:r>
        <w:t xml:space="preserve"> CLA Learning Alliance faculty member (Spring 1999)</w:t>
      </w:r>
    </w:p>
    <w:p w14:paraId="4C4D7BBA" w14:textId="77777777" w:rsidR="00041758" w:rsidRDefault="00041758" w:rsidP="00041758">
      <w:pPr>
        <w:ind w:left="720"/>
      </w:pPr>
      <w:r w:rsidRPr="0054533B">
        <w:sym w:font="Wingdings" w:char="F075"/>
      </w:r>
      <w:r>
        <w:t xml:space="preserve"> CSULB Student organization faculty advisor (Society of Free Thinkers, 1999-2000; Political Science      Graduate Student Association, 2010-present; Youth for the Voter’s Right Amendment, 2016-2017)  </w:t>
      </w:r>
    </w:p>
    <w:p w14:paraId="53907F09" w14:textId="77777777" w:rsidR="00F01E51" w:rsidRDefault="00F01E51" w:rsidP="00041758">
      <w:pPr>
        <w:ind w:left="720"/>
      </w:pPr>
      <w:r w:rsidRPr="0054533B">
        <w:sym w:font="Wingdings" w:char="F075"/>
      </w:r>
      <w:r>
        <w:t xml:space="preserve"> Moderator, Teach-In on the Armenian Genocide, CSULB (April 1999)</w:t>
      </w:r>
    </w:p>
    <w:p w14:paraId="69666EC2" w14:textId="77777777" w:rsidR="00041758" w:rsidRDefault="00041758" w:rsidP="00041758">
      <w:pPr>
        <w:ind w:left="720"/>
      </w:pPr>
      <w:r w:rsidRPr="0054533B">
        <w:sym w:font="Wingdings" w:char="F075"/>
      </w:r>
      <w:r>
        <w:t xml:space="preserve"> Chaperone for Esperanza community service organization, building homes for low-income families in Tijuana, Mexico (1997).</w:t>
      </w:r>
    </w:p>
    <w:p w14:paraId="19B3F74C" w14:textId="77777777" w:rsidR="0028631A" w:rsidRDefault="0028631A" w:rsidP="00BE17AA"/>
    <w:p w14:paraId="2822EAE3" w14:textId="77777777" w:rsidR="00BE17AA" w:rsidRDefault="00BE17AA" w:rsidP="00BE17A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RECENT AWARDS </w:t>
      </w:r>
    </w:p>
    <w:p w14:paraId="5E99DCDB" w14:textId="77777777" w:rsidR="00BE17AA" w:rsidRDefault="00BE17AA" w:rsidP="00BE17AA">
      <w:pPr>
        <w:ind w:firstLine="720"/>
      </w:pPr>
      <w:r w:rsidRPr="0054533B">
        <w:sym w:font="Wingdings" w:char="F075"/>
      </w:r>
      <w:r>
        <w:t xml:space="preserve"> CSULB College of Liberal Arts “Most Valuable Professor” (2019)</w:t>
      </w:r>
    </w:p>
    <w:p w14:paraId="4FBAA7F5" w14:textId="77777777" w:rsidR="00BE17AA" w:rsidRDefault="00BE17AA" w:rsidP="00BE17AA">
      <w:pPr>
        <w:ind w:firstLine="720"/>
      </w:pPr>
      <w:r w:rsidRPr="0054533B">
        <w:lastRenderedPageBreak/>
        <w:sym w:font="Wingdings" w:char="F075"/>
      </w:r>
      <w:r>
        <w:t xml:space="preserve"> CSULB President’s Award</w:t>
      </w:r>
      <w:r w:rsidRPr="00BE17AA">
        <w:t xml:space="preserve"> for Outstanding Faculty Achievement</w:t>
      </w:r>
      <w:r>
        <w:t xml:space="preserve"> (2018-19)</w:t>
      </w:r>
    </w:p>
    <w:p w14:paraId="46CA3925" w14:textId="77777777" w:rsidR="00E63D43" w:rsidRPr="00D34339" w:rsidRDefault="00E63D43">
      <w:pPr>
        <w:rPr>
          <w:iCs/>
        </w:rPr>
      </w:pPr>
    </w:p>
    <w:p w14:paraId="56FF23CC" w14:textId="77777777" w:rsidR="007156DE" w:rsidRDefault="007156DE">
      <w:pPr>
        <w:rPr>
          <w:b/>
          <w:bCs/>
          <w:u w:val="single"/>
        </w:rPr>
      </w:pPr>
      <w:r>
        <w:rPr>
          <w:b/>
          <w:bCs/>
          <w:u w:val="single"/>
        </w:rPr>
        <w:t>LANGUAGES</w:t>
      </w:r>
    </w:p>
    <w:p w14:paraId="150D1D68" w14:textId="77777777" w:rsidR="007156DE" w:rsidRDefault="007156DE">
      <w:r>
        <w:tab/>
        <w:t>English, Mandarin</w:t>
      </w:r>
    </w:p>
    <w:sectPr w:rsidR="007156DE" w:rsidSect="00497EAC">
      <w:type w:val="continuous"/>
      <w:pgSz w:w="12240" w:h="15840"/>
      <w:pgMar w:top="1008" w:right="806" w:bottom="864" w:left="806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CA3E" w14:textId="77777777" w:rsidR="005D58F6" w:rsidRDefault="005D58F6">
      <w:r>
        <w:separator/>
      </w:r>
    </w:p>
  </w:endnote>
  <w:endnote w:type="continuationSeparator" w:id="0">
    <w:p w14:paraId="38C9E39E" w14:textId="77777777" w:rsidR="005D58F6" w:rsidRDefault="005D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05B3" w14:textId="77777777" w:rsidR="005D58F6" w:rsidRDefault="005D58F6">
      <w:r>
        <w:separator/>
      </w:r>
    </w:p>
  </w:footnote>
  <w:footnote w:type="continuationSeparator" w:id="0">
    <w:p w14:paraId="234FA397" w14:textId="77777777" w:rsidR="005D58F6" w:rsidRDefault="005D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D86E" w14:textId="77777777" w:rsidR="008005A5" w:rsidRDefault="008005A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l"/>
      <w:lvlJc w:val="left"/>
    </w:lvl>
    <w:lvl w:ilvl="1">
      <w:start w:val="1"/>
      <w:numFmt w:val="decimal"/>
      <w:lvlText w:val="l"/>
      <w:lvlJc w:val="left"/>
    </w:lvl>
    <w:lvl w:ilvl="2">
      <w:start w:val="1"/>
      <w:numFmt w:val="decimal"/>
      <w:lvlText w:val="l"/>
      <w:lvlJc w:val="left"/>
    </w:lvl>
    <w:lvl w:ilvl="3">
      <w:start w:val="1"/>
      <w:numFmt w:val="decimal"/>
      <w:lvlText w:val="l"/>
      <w:lvlJc w:val="left"/>
    </w:lvl>
    <w:lvl w:ilvl="4">
      <w:start w:val="1"/>
      <w:numFmt w:val="decimal"/>
      <w:lvlText w:val="l"/>
      <w:lvlJc w:val="left"/>
    </w:lvl>
    <w:lvl w:ilvl="5">
      <w:start w:val="1"/>
      <w:numFmt w:val="decimal"/>
      <w:lvlText w:val="l"/>
      <w:lvlJc w:val="left"/>
    </w:lvl>
    <w:lvl w:ilvl="6">
      <w:start w:val="1"/>
      <w:numFmt w:val="decimal"/>
      <w:lvlText w:val="l"/>
      <w:lvlJc w:val="left"/>
    </w:lvl>
    <w:lvl w:ilvl="7">
      <w:start w:val="1"/>
      <w:numFmt w:val="decimal"/>
      <w:lvlText w:val="l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627E37"/>
    <w:multiLevelType w:val="hybridMultilevel"/>
    <w:tmpl w:val="CA442AD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21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DE"/>
    <w:rsid w:val="00000FC7"/>
    <w:rsid w:val="000126F7"/>
    <w:rsid w:val="00014B03"/>
    <w:rsid w:val="00023C14"/>
    <w:rsid w:val="00032C4F"/>
    <w:rsid w:val="000344C3"/>
    <w:rsid w:val="00041758"/>
    <w:rsid w:val="0004452A"/>
    <w:rsid w:val="000459D1"/>
    <w:rsid w:val="000459DA"/>
    <w:rsid w:val="000470BE"/>
    <w:rsid w:val="00051905"/>
    <w:rsid w:val="00066544"/>
    <w:rsid w:val="00067B99"/>
    <w:rsid w:val="00070F19"/>
    <w:rsid w:val="000758BB"/>
    <w:rsid w:val="00077FF3"/>
    <w:rsid w:val="00094B02"/>
    <w:rsid w:val="000B0135"/>
    <w:rsid w:val="000B08E6"/>
    <w:rsid w:val="000B0AAA"/>
    <w:rsid w:val="000B6CC2"/>
    <w:rsid w:val="000C4E7C"/>
    <w:rsid w:val="000D4A6A"/>
    <w:rsid w:val="000D4DB8"/>
    <w:rsid w:val="000F4BE9"/>
    <w:rsid w:val="00100BD8"/>
    <w:rsid w:val="00104E15"/>
    <w:rsid w:val="00117553"/>
    <w:rsid w:val="00130E56"/>
    <w:rsid w:val="0013357A"/>
    <w:rsid w:val="0014024A"/>
    <w:rsid w:val="00144CC3"/>
    <w:rsid w:val="00156012"/>
    <w:rsid w:val="00157C81"/>
    <w:rsid w:val="001615B0"/>
    <w:rsid w:val="00170DE9"/>
    <w:rsid w:val="00191464"/>
    <w:rsid w:val="00196DFA"/>
    <w:rsid w:val="001A1565"/>
    <w:rsid w:val="001A4AD4"/>
    <w:rsid w:val="001A4E6F"/>
    <w:rsid w:val="001B3903"/>
    <w:rsid w:val="001B5389"/>
    <w:rsid w:val="001D40A8"/>
    <w:rsid w:val="001E04F7"/>
    <w:rsid w:val="001E415F"/>
    <w:rsid w:val="001E4C85"/>
    <w:rsid w:val="001E7E5A"/>
    <w:rsid w:val="001F4140"/>
    <w:rsid w:val="001F581F"/>
    <w:rsid w:val="001F6D13"/>
    <w:rsid w:val="00203DCB"/>
    <w:rsid w:val="00213F61"/>
    <w:rsid w:val="00217BB5"/>
    <w:rsid w:val="00222FF0"/>
    <w:rsid w:val="00233236"/>
    <w:rsid w:val="00240AA4"/>
    <w:rsid w:val="0025327E"/>
    <w:rsid w:val="00256E09"/>
    <w:rsid w:val="0026721A"/>
    <w:rsid w:val="00281F33"/>
    <w:rsid w:val="002840E3"/>
    <w:rsid w:val="00284CBB"/>
    <w:rsid w:val="002862D6"/>
    <w:rsid w:val="0028631A"/>
    <w:rsid w:val="002C04A7"/>
    <w:rsid w:val="002C6AAA"/>
    <w:rsid w:val="002D3BC8"/>
    <w:rsid w:val="002D7D14"/>
    <w:rsid w:val="002E1F40"/>
    <w:rsid w:val="002F3D4E"/>
    <w:rsid w:val="00304C81"/>
    <w:rsid w:val="00327E6C"/>
    <w:rsid w:val="00332D4D"/>
    <w:rsid w:val="003418B1"/>
    <w:rsid w:val="00360CF6"/>
    <w:rsid w:val="0036390B"/>
    <w:rsid w:val="00364039"/>
    <w:rsid w:val="00367A44"/>
    <w:rsid w:val="00373D8A"/>
    <w:rsid w:val="003774A5"/>
    <w:rsid w:val="003A0E1E"/>
    <w:rsid w:val="003A6325"/>
    <w:rsid w:val="003C239C"/>
    <w:rsid w:val="003C2AEA"/>
    <w:rsid w:val="003D16FD"/>
    <w:rsid w:val="003D29B9"/>
    <w:rsid w:val="003D29C7"/>
    <w:rsid w:val="003E4B18"/>
    <w:rsid w:val="003E7A76"/>
    <w:rsid w:val="003F2176"/>
    <w:rsid w:val="003F4D41"/>
    <w:rsid w:val="003F6BD8"/>
    <w:rsid w:val="00406DFD"/>
    <w:rsid w:val="00407DCF"/>
    <w:rsid w:val="00411E8D"/>
    <w:rsid w:val="00417CA1"/>
    <w:rsid w:val="0042102B"/>
    <w:rsid w:val="004224D7"/>
    <w:rsid w:val="004350B9"/>
    <w:rsid w:val="00442E38"/>
    <w:rsid w:val="0044718D"/>
    <w:rsid w:val="00456AF4"/>
    <w:rsid w:val="00475740"/>
    <w:rsid w:val="004771A6"/>
    <w:rsid w:val="0049020B"/>
    <w:rsid w:val="00490736"/>
    <w:rsid w:val="00494120"/>
    <w:rsid w:val="00497EAC"/>
    <w:rsid w:val="004A17B2"/>
    <w:rsid w:val="004A30F7"/>
    <w:rsid w:val="004A4168"/>
    <w:rsid w:val="004A50D4"/>
    <w:rsid w:val="004A5831"/>
    <w:rsid w:val="004A7A4D"/>
    <w:rsid w:val="004B0822"/>
    <w:rsid w:val="004C597F"/>
    <w:rsid w:val="004C59B2"/>
    <w:rsid w:val="004C6D58"/>
    <w:rsid w:val="004D4729"/>
    <w:rsid w:val="004F08DF"/>
    <w:rsid w:val="004F7CCA"/>
    <w:rsid w:val="004F7FF1"/>
    <w:rsid w:val="00500F83"/>
    <w:rsid w:val="005034A1"/>
    <w:rsid w:val="00513EAC"/>
    <w:rsid w:val="00521FA3"/>
    <w:rsid w:val="005374FE"/>
    <w:rsid w:val="00545A90"/>
    <w:rsid w:val="00560165"/>
    <w:rsid w:val="0056051E"/>
    <w:rsid w:val="0056108B"/>
    <w:rsid w:val="005633AB"/>
    <w:rsid w:val="00565313"/>
    <w:rsid w:val="00570124"/>
    <w:rsid w:val="005861A3"/>
    <w:rsid w:val="005955B2"/>
    <w:rsid w:val="0059567A"/>
    <w:rsid w:val="005A0F04"/>
    <w:rsid w:val="005A1DC3"/>
    <w:rsid w:val="005A6E0B"/>
    <w:rsid w:val="005B1345"/>
    <w:rsid w:val="005C1F30"/>
    <w:rsid w:val="005D2716"/>
    <w:rsid w:val="005D42BC"/>
    <w:rsid w:val="005D462C"/>
    <w:rsid w:val="005D58F6"/>
    <w:rsid w:val="005F0D1D"/>
    <w:rsid w:val="005F1C53"/>
    <w:rsid w:val="005F5080"/>
    <w:rsid w:val="0060154E"/>
    <w:rsid w:val="00612C0B"/>
    <w:rsid w:val="00613795"/>
    <w:rsid w:val="00620156"/>
    <w:rsid w:val="006256DB"/>
    <w:rsid w:val="00637F47"/>
    <w:rsid w:val="0064293D"/>
    <w:rsid w:val="00645109"/>
    <w:rsid w:val="00647816"/>
    <w:rsid w:val="00653A7B"/>
    <w:rsid w:val="0066371F"/>
    <w:rsid w:val="0066721E"/>
    <w:rsid w:val="00682357"/>
    <w:rsid w:val="006911DD"/>
    <w:rsid w:val="006A3076"/>
    <w:rsid w:val="006A51C9"/>
    <w:rsid w:val="006A5990"/>
    <w:rsid w:val="006B05C6"/>
    <w:rsid w:val="006B0642"/>
    <w:rsid w:val="006B6C56"/>
    <w:rsid w:val="006D59CD"/>
    <w:rsid w:val="006D686C"/>
    <w:rsid w:val="006E0A02"/>
    <w:rsid w:val="006E6970"/>
    <w:rsid w:val="006F27B8"/>
    <w:rsid w:val="007017DF"/>
    <w:rsid w:val="00703D37"/>
    <w:rsid w:val="00713081"/>
    <w:rsid w:val="007156DE"/>
    <w:rsid w:val="00724D23"/>
    <w:rsid w:val="007254B4"/>
    <w:rsid w:val="007269E0"/>
    <w:rsid w:val="00741E3B"/>
    <w:rsid w:val="00743D29"/>
    <w:rsid w:val="00762559"/>
    <w:rsid w:val="00762CCA"/>
    <w:rsid w:val="00771C83"/>
    <w:rsid w:val="007846B1"/>
    <w:rsid w:val="00785972"/>
    <w:rsid w:val="00785FA9"/>
    <w:rsid w:val="007900EA"/>
    <w:rsid w:val="00791CD5"/>
    <w:rsid w:val="00792C21"/>
    <w:rsid w:val="0079597A"/>
    <w:rsid w:val="00797224"/>
    <w:rsid w:val="007B5403"/>
    <w:rsid w:val="007D4304"/>
    <w:rsid w:val="007F6842"/>
    <w:rsid w:val="007F6F75"/>
    <w:rsid w:val="008005A5"/>
    <w:rsid w:val="0080127D"/>
    <w:rsid w:val="00812F6D"/>
    <w:rsid w:val="00816352"/>
    <w:rsid w:val="00817462"/>
    <w:rsid w:val="00822BE6"/>
    <w:rsid w:val="0082363A"/>
    <w:rsid w:val="00835A08"/>
    <w:rsid w:val="00835BC9"/>
    <w:rsid w:val="00837BAE"/>
    <w:rsid w:val="008411A0"/>
    <w:rsid w:val="00850DBE"/>
    <w:rsid w:val="00850EA2"/>
    <w:rsid w:val="0085453B"/>
    <w:rsid w:val="00856D2B"/>
    <w:rsid w:val="00856F94"/>
    <w:rsid w:val="00860D38"/>
    <w:rsid w:val="00861E96"/>
    <w:rsid w:val="0087535B"/>
    <w:rsid w:val="00876E34"/>
    <w:rsid w:val="00883608"/>
    <w:rsid w:val="0088561C"/>
    <w:rsid w:val="00890827"/>
    <w:rsid w:val="008B24A1"/>
    <w:rsid w:val="008B6E9B"/>
    <w:rsid w:val="008B7D0D"/>
    <w:rsid w:val="008C55F2"/>
    <w:rsid w:val="008E3A31"/>
    <w:rsid w:val="008F6C86"/>
    <w:rsid w:val="00907C4E"/>
    <w:rsid w:val="00910336"/>
    <w:rsid w:val="009133F3"/>
    <w:rsid w:val="00915D6C"/>
    <w:rsid w:val="009315F6"/>
    <w:rsid w:val="00940EBF"/>
    <w:rsid w:val="00944E5B"/>
    <w:rsid w:val="00950850"/>
    <w:rsid w:val="00953EDA"/>
    <w:rsid w:val="00960F47"/>
    <w:rsid w:val="00961E40"/>
    <w:rsid w:val="00965AD5"/>
    <w:rsid w:val="009730BE"/>
    <w:rsid w:val="009751FB"/>
    <w:rsid w:val="0098053C"/>
    <w:rsid w:val="00983B7B"/>
    <w:rsid w:val="009920F9"/>
    <w:rsid w:val="00995F86"/>
    <w:rsid w:val="009B2C43"/>
    <w:rsid w:val="009B5E1B"/>
    <w:rsid w:val="009C24E8"/>
    <w:rsid w:val="009C2839"/>
    <w:rsid w:val="009C74EE"/>
    <w:rsid w:val="009D5A55"/>
    <w:rsid w:val="009E26EC"/>
    <w:rsid w:val="00A01A92"/>
    <w:rsid w:val="00A2365C"/>
    <w:rsid w:val="00A26210"/>
    <w:rsid w:val="00A26B18"/>
    <w:rsid w:val="00A26DC9"/>
    <w:rsid w:val="00A30508"/>
    <w:rsid w:val="00A332D0"/>
    <w:rsid w:val="00A357EF"/>
    <w:rsid w:val="00A44326"/>
    <w:rsid w:val="00A5139F"/>
    <w:rsid w:val="00A52C87"/>
    <w:rsid w:val="00A54EFD"/>
    <w:rsid w:val="00A64DAB"/>
    <w:rsid w:val="00A655A1"/>
    <w:rsid w:val="00A72DCF"/>
    <w:rsid w:val="00A877AE"/>
    <w:rsid w:val="00A9664D"/>
    <w:rsid w:val="00A978D1"/>
    <w:rsid w:val="00AA2526"/>
    <w:rsid w:val="00AB0865"/>
    <w:rsid w:val="00AB116B"/>
    <w:rsid w:val="00AB4565"/>
    <w:rsid w:val="00AB7941"/>
    <w:rsid w:val="00AB7C06"/>
    <w:rsid w:val="00AC20A9"/>
    <w:rsid w:val="00AC42F0"/>
    <w:rsid w:val="00AC48E0"/>
    <w:rsid w:val="00AD2983"/>
    <w:rsid w:val="00AE2286"/>
    <w:rsid w:val="00AE596A"/>
    <w:rsid w:val="00AE674F"/>
    <w:rsid w:val="00AF407B"/>
    <w:rsid w:val="00AF7DFF"/>
    <w:rsid w:val="00B01A2B"/>
    <w:rsid w:val="00B03000"/>
    <w:rsid w:val="00B128A3"/>
    <w:rsid w:val="00B14ECE"/>
    <w:rsid w:val="00B15DE5"/>
    <w:rsid w:val="00B16A2D"/>
    <w:rsid w:val="00B30F9F"/>
    <w:rsid w:val="00B42823"/>
    <w:rsid w:val="00B44047"/>
    <w:rsid w:val="00B47245"/>
    <w:rsid w:val="00B52BF7"/>
    <w:rsid w:val="00B77996"/>
    <w:rsid w:val="00B9536D"/>
    <w:rsid w:val="00BA624C"/>
    <w:rsid w:val="00BB5F83"/>
    <w:rsid w:val="00BC20EB"/>
    <w:rsid w:val="00BC2430"/>
    <w:rsid w:val="00BC5628"/>
    <w:rsid w:val="00BD2295"/>
    <w:rsid w:val="00BE115D"/>
    <w:rsid w:val="00BE17AA"/>
    <w:rsid w:val="00BE747A"/>
    <w:rsid w:val="00BF5733"/>
    <w:rsid w:val="00BF635E"/>
    <w:rsid w:val="00C007E3"/>
    <w:rsid w:val="00C02533"/>
    <w:rsid w:val="00C12F40"/>
    <w:rsid w:val="00C15BA1"/>
    <w:rsid w:val="00C179DD"/>
    <w:rsid w:val="00C348FB"/>
    <w:rsid w:val="00C35C80"/>
    <w:rsid w:val="00C476E1"/>
    <w:rsid w:val="00C5218C"/>
    <w:rsid w:val="00C525E0"/>
    <w:rsid w:val="00C62CE9"/>
    <w:rsid w:val="00C6398C"/>
    <w:rsid w:val="00C6494C"/>
    <w:rsid w:val="00C658E0"/>
    <w:rsid w:val="00C75F10"/>
    <w:rsid w:val="00C77077"/>
    <w:rsid w:val="00C77B99"/>
    <w:rsid w:val="00C81577"/>
    <w:rsid w:val="00C8498C"/>
    <w:rsid w:val="00C911CD"/>
    <w:rsid w:val="00C950F8"/>
    <w:rsid w:val="00CA2592"/>
    <w:rsid w:val="00CB3517"/>
    <w:rsid w:val="00CB3F57"/>
    <w:rsid w:val="00CB6B43"/>
    <w:rsid w:val="00CC04F9"/>
    <w:rsid w:val="00CC3E3C"/>
    <w:rsid w:val="00CD23DD"/>
    <w:rsid w:val="00CE354D"/>
    <w:rsid w:val="00CE6AFE"/>
    <w:rsid w:val="00CF3679"/>
    <w:rsid w:val="00CF3DB3"/>
    <w:rsid w:val="00D012BB"/>
    <w:rsid w:val="00D01EBD"/>
    <w:rsid w:val="00D135CF"/>
    <w:rsid w:val="00D20008"/>
    <w:rsid w:val="00D25BD4"/>
    <w:rsid w:val="00D2788F"/>
    <w:rsid w:val="00D27DFE"/>
    <w:rsid w:val="00D307D4"/>
    <w:rsid w:val="00D34339"/>
    <w:rsid w:val="00D36E35"/>
    <w:rsid w:val="00D52B28"/>
    <w:rsid w:val="00D5305D"/>
    <w:rsid w:val="00D578D1"/>
    <w:rsid w:val="00D8189A"/>
    <w:rsid w:val="00D85E7C"/>
    <w:rsid w:val="00D864B5"/>
    <w:rsid w:val="00D97EA0"/>
    <w:rsid w:val="00DA059B"/>
    <w:rsid w:val="00DA5975"/>
    <w:rsid w:val="00DB4D99"/>
    <w:rsid w:val="00DB5664"/>
    <w:rsid w:val="00DB65A2"/>
    <w:rsid w:val="00DB78C2"/>
    <w:rsid w:val="00DC24A4"/>
    <w:rsid w:val="00DC4CB1"/>
    <w:rsid w:val="00DD5D86"/>
    <w:rsid w:val="00DE0A79"/>
    <w:rsid w:val="00DE510A"/>
    <w:rsid w:val="00DF3CD9"/>
    <w:rsid w:val="00E04776"/>
    <w:rsid w:val="00E10DDB"/>
    <w:rsid w:val="00E14FB3"/>
    <w:rsid w:val="00E25592"/>
    <w:rsid w:val="00E30F7A"/>
    <w:rsid w:val="00E32845"/>
    <w:rsid w:val="00E41035"/>
    <w:rsid w:val="00E55784"/>
    <w:rsid w:val="00E56412"/>
    <w:rsid w:val="00E57410"/>
    <w:rsid w:val="00E63D43"/>
    <w:rsid w:val="00E676E9"/>
    <w:rsid w:val="00E82F3E"/>
    <w:rsid w:val="00E96B62"/>
    <w:rsid w:val="00EA76C5"/>
    <w:rsid w:val="00EC309F"/>
    <w:rsid w:val="00EC52F1"/>
    <w:rsid w:val="00ED1740"/>
    <w:rsid w:val="00ED58A8"/>
    <w:rsid w:val="00EE1744"/>
    <w:rsid w:val="00F01D8D"/>
    <w:rsid w:val="00F01E51"/>
    <w:rsid w:val="00F02588"/>
    <w:rsid w:val="00F07A49"/>
    <w:rsid w:val="00F14933"/>
    <w:rsid w:val="00F35E2C"/>
    <w:rsid w:val="00F40713"/>
    <w:rsid w:val="00F42B42"/>
    <w:rsid w:val="00F44E05"/>
    <w:rsid w:val="00F46AB2"/>
    <w:rsid w:val="00F51D2F"/>
    <w:rsid w:val="00F52576"/>
    <w:rsid w:val="00F537E7"/>
    <w:rsid w:val="00F53DB9"/>
    <w:rsid w:val="00F53EAC"/>
    <w:rsid w:val="00F55381"/>
    <w:rsid w:val="00F6179A"/>
    <w:rsid w:val="00F62596"/>
    <w:rsid w:val="00F632C3"/>
    <w:rsid w:val="00F64E77"/>
    <w:rsid w:val="00F72018"/>
    <w:rsid w:val="00F74285"/>
    <w:rsid w:val="00F74698"/>
    <w:rsid w:val="00F75A3A"/>
    <w:rsid w:val="00F76265"/>
    <w:rsid w:val="00F84EBA"/>
    <w:rsid w:val="00F8793B"/>
    <w:rsid w:val="00F9060B"/>
    <w:rsid w:val="00F916A1"/>
    <w:rsid w:val="00FA3A76"/>
    <w:rsid w:val="00FA6ACB"/>
    <w:rsid w:val="00FB50A3"/>
    <w:rsid w:val="00FB533E"/>
    <w:rsid w:val="00FB5C39"/>
    <w:rsid w:val="00FC06E4"/>
    <w:rsid w:val="00FD0112"/>
    <w:rsid w:val="00FD2C00"/>
    <w:rsid w:val="00FE3E26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17311EA"/>
  <w15:chartTrackingRefBased/>
  <w15:docId w15:val="{F02DA518-20FB-4490-839D-61DBB278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8DF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autoSpaceDE/>
      <w:autoSpaceDN/>
      <w:adjustRightInd/>
      <w:spacing w:line="480" w:lineRule="auto"/>
      <w:jc w:val="center"/>
    </w:pPr>
    <w:rPr>
      <w:rFonts w:eastAsia="Times New Roman"/>
      <w:lang w:eastAsia="en-US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rFonts w:eastAsia="Times New Roman"/>
      <w:szCs w:val="20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373D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293D"/>
    <w:rPr>
      <w:rFonts w:ascii="Tahoma" w:hAnsi="Tahoma" w:cs="Tahoma"/>
      <w:sz w:val="16"/>
      <w:szCs w:val="16"/>
    </w:rPr>
  </w:style>
  <w:style w:type="character" w:styleId="HTMLTypewriter">
    <w:name w:val="HTML Typewriter"/>
    <w:uiPriority w:val="99"/>
    <w:unhideWhenUsed/>
    <w:rsid w:val="00F632C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25BD4"/>
    <w:pPr>
      <w:widowControl/>
      <w:autoSpaceDE/>
      <w:autoSpaceDN/>
      <w:adjustRightInd/>
      <w:spacing w:line="240" w:lineRule="exact"/>
      <w:ind w:left="720" w:right="540"/>
      <w:contextualSpacing/>
    </w:pPr>
    <w:rPr>
      <w:rFonts w:ascii="Geneva" w:eastAsia="Times New Roman" w:hAnsi="Geneva" w:cs="Geneva"/>
      <w:sz w:val="20"/>
      <w:szCs w:val="20"/>
      <w:lang w:eastAsia="en-US"/>
    </w:rPr>
  </w:style>
  <w:style w:type="character" w:styleId="Hyperlink">
    <w:name w:val="Hyperlink"/>
    <w:basedOn w:val="DefaultParagraphFont"/>
    <w:rsid w:val="00F87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minute.org/2023/01/teresa-wright-california-state-university-long-beach-protest-in-china-whats-new-and-whats-to-be-expected/" TargetMode="External"/><Relationship Id="rId13" Type="http://schemas.openxmlformats.org/officeDocument/2006/relationships/hyperlink" Target="https://www.podomatic.com/podcasts/staff74238/episodes/2022-12-14T14_23_27-08_00" TargetMode="External"/><Relationship Id="rId18" Type="http://schemas.openxmlformats.org/officeDocument/2006/relationships/hyperlink" Target="https://www.grid.news/story/global/2022/10/21/depose-the-traitorous-despot-how-chinas-bridge-man-unleashed-a-global-protest-against-xi-jinpin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china.usc.edu/video-teresa-wright-looks-protest-and-resistance-china" TargetMode="External"/><Relationship Id="rId17" Type="http://schemas.openxmlformats.org/officeDocument/2006/relationships/hyperlink" Target="https://www.grid.news/story/global/2022/11/28/is-china-heading-toward-another-tiananmen-square-mo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balaffairs.org/commentary-and-analysis/podcasts/will-protests-china-against-covid-lockdowns-succeed?utm_source=tw&amp;utm_campaign=dd&amp;utm_medium=social&amp;utm_term=china-protests" TargetMode="External"/><Relationship Id="rId20" Type="http://schemas.openxmlformats.org/officeDocument/2006/relationships/hyperlink" Target="https://www.youtube.com/watch?v=kVbvpMU_Gt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gar.blog/2019/07/16/better-understanding-china-and-ourselv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formation.dk/udland/2022/12/kina-udviklet-perfekte-vaaben-kvaele-protester-hoejteknologisk-masseovervaagning?kupon=eyJpYXQiOjE2NzAyMjk0NzIsInN1YiI6IjE1MDY6Nzc5MjM5In0.Iy8cTPfuTxZOUpmk-YU8ow" TargetMode="External"/><Relationship Id="rId10" Type="http://schemas.openxmlformats.org/officeDocument/2006/relationships/hyperlink" Target="https://theconversation.com/protests-in-china-are-not-rare-but-the-current-unrest-is-significant-195622" TargetMode="External"/><Relationship Id="rId19" Type="http://schemas.openxmlformats.org/officeDocument/2006/relationships/hyperlink" Target="https://www.nytimes.com/interactive/2018/11/25/world/asia/china-freedoms-contr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politicsreview.com/protests-china-covid-lockdown-tiananmen-square/" TargetMode="External"/><Relationship Id="rId14" Type="http://schemas.openxmlformats.org/officeDocument/2006/relationships/hyperlink" Target="https://www.voanews.com/a/taiwanese-follow-chinese-protests-with-interested-but-muted-support-/686276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TERESA WRIGHT</vt:lpstr>
    </vt:vector>
  </TitlesOfParts>
  <Company>CSULB</Company>
  <LinksUpToDate>false</LinksUpToDate>
  <CharactersWithSpaces>26169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TERESA WRIGHT</dc:title>
  <dc:subject/>
  <dc:creator>Teresa Wright</dc:creator>
  <cp:keywords/>
  <cp:lastModifiedBy>Teresa Wright</cp:lastModifiedBy>
  <cp:revision>4</cp:revision>
  <cp:lastPrinted>2018-11-08T20:22:00Z</cp:lastPrinted>
  <dcterms:created xsi:type="dcterms:W3CDTF">2023-01-13T20:00:00Z</dcterms:created>
  <dcterms:modified xsi:type="dcterms:W3CDTF">2023-01-13T20:02:00Z</dcterms:modified>
</cp:coreProperties>
</file>