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D0" w:rsidRPr="000A6CF3" w:rsidRDefault="003344D0" w:rsidP="003344D0">
      <w:pPr>
        <w:jc w:val="center"/>
        <w:rPr>
          <w:b/>
          <w:sz w:val="24"/>
          <w:szCs w:val="28"/>
          <w:lang w:val="en-US"/>
        </w:rPr>
      </w:pPr>
      <w:r w:rsidRPr="000A6CF3">
        <w:rPr>
          <w:b/>
          <w:sz w:val="24"/>
          <w:szCs w:val="28"/>
          <w:lang w:val="en-US"/>
        </w:rPr>
        <w:t>Masters Comprehensive Exam Guidelines in French and Francophone Studies</w:t>
      </w:r>
      <w:r w:rsidRPr="000A6CF3">
        <w:rPr>
          <w:rFonts w:ascii="Times New Roman" w:hAnsi="Times New Roman"/>
          <w:b/>
          <w:sz w:val="24"/>
          <w:szCs w:val="28"/>
          <w:lang w:val="en-US"/>
        </w:rPr>
        <w:br/>
      </w:r>
      <w:r w:rsidRPr="000A6CF3">
        <w:rPr>
          <w:b/>
          <w:sz w:val="24"/>
          <w:szCs w:val="28"/>
          <w:lang w:val="en-US"/>
        </w:rPr>
        <w:t>Key Concepts and Sample Questions</w:t>
      </w:r>
    </w:p>
    <w:p w:rsidR="003344D0" w:rsidRPr="000A6CF3" w:rsidRDefault="003344D0" w:rsidP="003344D0">
      <w:pPr>
        <w:jc w:val="center"/>
        <w:rPr>
          <w:b/>
          <w:sz w:val="24"/>
          <w:szCs w:val="28"/>
          <w:lang w:val="en-US"/>
        </w:rPr>
      </w:pPr>
      <w:r w:rsidRPr="000A6CF3">
        <w:rPr>
          <w:b/>
          <w:sz w:val="24"/>
          <w:szCs w:val="28"/>
          <w:lang w:val="en-US"/>
        </w:rPr>
        <w:t>California State University, Long Beach</w:t>
      </w:r>
    </w:p>
    <w:p w:rsidR="003344D0" w:rsidRPr="000A6CF3" w:rsidRDefault="003344D0" w:rsidP="003344D0">
      <w:pPr>
        <w:rPr>
          <w:b/>
          <w:sz w:val="24"/>
          <w:szCs w:val="28"/>
          <w:lang w:val="en-US"/>
        </w:rPr>
      </w:pPr>
    </w:p>
    <w:p w:rsidR="003344D0" w:rsidRPr="00A70F11" w:rsidRDefault="003344D0" w:rsidP="003344D0">
      <w:pPr>
        <w:widowControl w:val="0"/>
        <w:autoSpaceDE w:val="0"/>
        <w:autoSpaceDN w:val="0"/>
        <w:adjustRightInd w:val="0"/>
        <w:spacing w:after="240" w:line="240" w:lineRule="auto"/>
        <w:rPr>
          <w:rFonts w:cs="Helvetica"/>
          <w:b/>
          <w:sz w:val="24"/>
          <w:szCs w:val="24"/>
          <w:lang w:val="en-US"/>
        </w:rPr>
      </w:pPr>
      <w:r w:rsidRPr="000A6CF3">
        <w:rPr>
          <w:b/>
          <w:sz w:val="24"/>
          <w:szCs w:val="28"/>
          <w:lang w:val="en-US"/>
        </w:rPr>
        <w:t xml:space="preserve">The following list of key concepts and sample exam questions has been formulated to facilitate your preparation for the MA exam in French and Francophone Studies at CSULB.  It is to be used in conjunction with the MA Reading List and in consultation with faculty specialists.  It is expected that you will be able to place key concepts </w:t>
      </w:r>
      <w:r w:rsidRPr="000A6CF3">
        <w:rPr>
          <w:b/>
          <w:sz w:val="24"/>
          <w:szCs w:val="21"/>
          <w:lang w:val="en-US"/>
        </w:rPr>
        <w:t xml:space="preserve">within their respective historical and socio-political context.    The sample questions offer examples of the scope and framing of MA exam questions.  Please remember that </w:t>
      </w:r>
      <w:r w:rsidRPr="00A70F11">
        <w:rPr>
          <w:rFonts w:cs="Helvetica"/>
          <w:b/>
          <w:sz w:val="24"/>
          <w:szCs w:val="24"/>
          <w:lang w:val="en-US"/>
        </w:rPr>
        <w:t>the length and degree of detail in your answers will differ for a minor vs. a major exam.</w:t>
      </w:r>
    </w:p>
    <w:p w:rsidR="003344D0" w:rsidRPr="000A6CF3" w:rsidRDefault="003344D0" w:rsidP="003344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4"/>
          <w:szCs w:val="28"/>
          <w:lang w:val="en-US"/>
        </w:rPr>
      </w:pPr>
      <w:r w:rsidRPr="000A6CF3">
        <w:rPr>
          <w:b/>
          <w:sz w:val="24"/>
          <w:szCs w:val="21"/>
          <w:lang w:val="en-US"/>
        </w:rPr>
        <w:t xml:space="preserve"> </w:t>
      </w:r>
    </w:p>
    <w:p w:rsidR="003344D0" w:rsidRPr="00A70F11" w:rsidRDefault="003344D0" w:rsidP="003344D0">
      <w:pPr>
        <w:jc w:val="center"/>
        <w:rPr>
          <w:b/>
          <w:sz w:val="24"/>
          <w:szCs w:val="24"/>
        </w:rPr>
      </w:pPr>
      <w:r w:rsidRPr="00A70F11">
        <w:rPr>
          <w:b/>
          <w:sz w:val="24"/>
          <w:szCs w:val="24"/>
        </w:rPr>
        <w:t xml:space="preserve">I. </w:t>
      </w:r>
      <w:proofErr w:type="spellStart"/>
      <w:r w:rsidRPr="00A70F11">
        <w:rPr>
          <w:b/>
          <w:sz w:val="24"/>
          <w:szCs w:val="24"/>
        </w:rPr>
        <w:t>Medieval</w:t>
      </w:r>
      <w:proofErr w:type="spellEnd"/>
      <w:r w:rsidRPr="00A70F11">
        <w:rPr>
          <w:b/>
          <w:sz w:val="24"/>
          <w:szCs w:val="24"/>
        </w:rPr>
        <w:t xml:space="preserve"> French </w:t>
      </w:r>
      <w:proofErr w:type="spellStart"/>
      <w:r w:rsidRPr="00A70F11">
        <w:rPr>
          <w:b/>
          <w:sz w:val="24"/>
          <w:szCs w:val="24"/>
        </w:rPr>
        <w:t>Literature</w:t>
      </w:r>
      <w:proofErr w:type="spellEnd"/>
      <w:r w:rsidRPr="00A70F11">
        <w:rPr>
          <w:b/>
          <w:sz w:val="24"/>
          <w:szCs w:val="24"/>
        </w:rPr>
        <w:t xml:space="preserve"> </w:t>
      </w:r>
    </w:p>
    <w:p w:rsidR="003344D0" w:rsidRPr="00A70F11" w:rsidRDefault="003344D0" w:rsidP="003344D0">
      <w:pPr>
        <w:rPr>
          <w:b/>
          <w:color w:val="000000"/>
          <w:sz w:val="24"/>
        </w:rPr>
      </w:pPr>
      <w:r w:rsidRPr="00A70F11">
        <w:rPr>
          <w:b/>
          <w:sz w:val="24"/>
        </w:rPr>
        <w:t>Key Concepts-</w:t>
      </w:r>
      <w:r w:rsidRPr="00A70F11">
        <w:rPr>
          <w:b/>
          <w:color w:val="000000"/>
          <w:sz w:val="24"/>
        </w:rPr>
        <w:t xml:space="preserve">Termes à connaître (en plus des auteurs majeurs) </w:t>
      </w:r>
      <w:proofErr w:type="gramStart"/>
      <w:r w:rsidRPr="00A70F11">
        <w:rPr>
          <w:b/>
          <w:color w:val="000000"/>
          <w:sz w:val="24"/>
        </w:rPr>
        <w:t>:</w:t>
      </w:r>
      <w:proofErr w:type="gramEnd"/>
      <w:r w:rsidRPr="00A70F11">
        <w:rPr>
          <w:rFonts w:ascii="Times New Roman" w:hAnsi="Times New Roman"/>
          <w:b/>
          <w:color w:val="000000"/>
          <w:sz w:val="24"/>
        </w:rPr>
        <w:br/>
      </w:r>
      <w:r w:rsidRPr="00A70F11">
        <w:rPr>
          <w:rFonts w:ascii="Times New Roman" w:hAnsi="Times New Roman"/>
          <w:b/>
          <w:color w:val="000000"/>
          <w:sz w:val="24"/>
        </w:rPr>
        <w:br/>
      </w:r>
      <w:proofErr w:type="spellStart"/>
      <w:r w:rsidRPr="00A70F11">
        <w:rPr>
          <w:b/>
          <w:color w:val="000000"/>
          <w:sz w:val="24"/>
        </w:rPr>
        <w:t>Oralite</w:t>
      </w:r>
      <w:proofErr w:type="spellEnd"/>
      <w:r w:rsidRPr="00A70F11">
        <w:rPr>
          <w:b/>
          <w:color w:val="000000"/>
          <w:sz w:val="24"/>
        </w:rPr>
        <w:t xml:space="preserve"> et Textes Ecrits</w:t>
      </w:r>
    </w:p>
    <w:p w:rsidR="003344D0" w:rsidRPr="001938D7" w:rsidRDefault="003344D0" w:rsidP="003344D0">
      <w:pPr>
        <w:pStyle w:val="ColorfulList-Accent11"/>
        <w:numPr>
          <w:ilvl w:val="0"/>
          <w:numId w:val="1"/>
        </w:numPr>
      </w:pPr>
      <w:r w:rsidRPr="00566B4F">
        <w:rPr>
          <w:b/>
          <w:color w:val="000000"/>
        </w:rPr>
        <w:t xml:space="preserve"> </w:t>
      </w:r>
      <w:r w:rsidRPr="00566B4F">
        <w:t>Modèle héroïque du sacrifice viril (</w:t>
      </w:r>
      <w:r w:rsidRPr="00566B4F">
        <w:rPr>
          <w:i/>
        </w:rPr>
        <w:t>Chanson de Roland</w:t>
      </w:r>
      <w:r w:rsidRPr="00566B4F">
        <w:t>)</w:t>
      </w:r>
    </w:p>
    <w:p w:rsidR="003344D0" w:rsidRPr="001938D7" w:rsidRDefault="003344D0" w:rsidP="003344D0">
      <w:pPr>
        <w:pStyle w:val="ColorfulList-Accent11"/>
        <w:numPr>
          <w:ilvl w:val="0"/>
          <w:numId w:val="1"/>
        </w:numPr>
      </w:pPr>
      <w:r w:rsidRPr="00566B4F">
        <w:t>Rivalité philosophique: réalisme et nominalisme</w:t>
      </w:r>
    </w:p>
    <w:p w:rsidR="003344D0" w:rsidRPr="001938D7" w:rsidRDefault="003344D0" w:rsidP="003344D0">
      <w:pPr>
        <w:pStyle w:val="ColorfulList-Accent11"/>
        <w:numPr>
          <w:ilvl w:val="0"/>
          <w:numId w:val="1"/>
        </w:numPr>
      </w:pPr>
      <w:r w:rsidRPr="00566B4F">
        <w:t>Morale originale d’Abélard</w:t>
      </w:r>
      <w:proofErr w:type="gramStart"/>
      <w:r w:rsidRPr="00566B4F">
        <w:t xml:space="preserve">:  </w:t>
      </w:r>
      <w:proofErr w:type="spellStart"/>
      <w:r w:rsidRPr="00566B4F">
        <w:t>intentionnalisme</w:t>
      </w:r>
      <w:proofErr w:type="spellEnd"/>
      <w:proofErr w:type="gramEnd"/>
    </w:p>
    <w:p w:rsidR="003344D0" w:rsidRPr="001938D7" w:rsidRDefault="003344D0" w:rsidP="003344D0">
      <w:pPr>
        <w:pStyle w:val="ColorfulList-Accent11"/>
        <w:numPr>
          <w:ilvl w:val="0"/>
          <w:numId w:val="1"/>
        </w:numPr>
      </w:pPr>
      <w:r w:rsidRPr="00566B4F">
        <w:t>Matière de Bretagne: traductions à travers les cultures</w:t>
      </w:r>
    </w:p>
    <w:p w:rsidR="003344D0" w:rsidRPr="001938D7" w:rsidRDefault="003344D0" w:rsidP="003344D0">
      <w:pPr>
        <w:pStyle w:val="ColorfulList-Accent11"/>
        <w:numPr>
          <w:ilvl w:val="0"/>
          <w:numId w:val="1"/>
        </w:numPr>
      </w:pPr>
      <w:r w:rsidRPr="00566B4F">
        <w:t>Paradigme augustinien: nature conventionnelle et transformationnelle du langage</w:t>
      </w:r>
    </w:p>
    <w:p w:rsidR="003344D0" w:rsidRPr="001938D7" w:rsidRDefault="003344D0" w:rsidP="003344D0">
      <w:pPr>
        <w:pStyle w:val="ColorfulList-Accent11"/>
        <w:numPr>
          <w:ilvl w:val="0"/>
          <w:numId w:val="1"/>
        </w:numPr>
      </w:pPr>
      <w:r w:rsidRPr="00566B4F">
        <w:t>Allégorie et personnification</w:t>
      </w:r>
    </w:p>
    <w:p w:rsidR="003344D0" w:rsidRPr="001938D7" w:rsidRDefault="003344D0" w:rsidP="003344D0">
      <w:pPr>
        <w:pStyle w:val="ColorfulList-Accent11"/>
        <w:numPr>
          <w:ilvl w:val="0"/>
          <w:numId w:val="1"/>
        </w:numPr>
      </w:pPr>
      <w:proofErr w:type="spellStart"/>
      <w:r w:rsidRPr="00566B4F">
        <w:rPr>
          <w:i/>
        </w:rPr>
        <w:t>Fin’amor</w:t>
      </w:r>
      <w:proofErr w:type="spellEnd"/>
      <w:proofErr w:type="gramStart"/>
      <w:r w:rsidRPr="00566B4F">
        <w:t>:  chevalerie</w:t>
      </w:r>
      <w:proofErr w:type="gramEnd"/>
      <w:r w:rsidRPr="00566B4F">
        <w:t xml:space="preserve"> et courtoisie</w:t>
      </w:r>
    </w:p>
    <w:p w:rsidR="003344D0" w:rsidRPr="001938D7" w:rsidRDefault="003344D0" w:rsidP="003344D0">
      <w:pPr>
        <w:pStyle w:val="ColorfulList-Accent11"/>
        <w:numPr>
          <w:ilvl w:val="0"/>
          <w:numId w:val="1"/>
        </w:numPr>
      </w:pPr>
      <w:r w:rsidRPr="00566B4F">
        <w:t xml:space="preserve">Réalisme à travers les genres (lettres d’Abélard et d’Héloïse ; </w:t>
      </w:r>
      <w:r w:rsidRPr="00566B4F">
        <w:rPr>
          <w:i/>
        </w:rPr>
        <w:t>roman courtois</w:t>
      </w:r>
      <w:r w:rsidRPr="00566B4F">
        <w:t>; théâtre profane ; chantefable; poésie lyrique)</w:t>
      </w:r>
    </w:p>
    <w:p w:rsidR="003344D0" w:rsidRPr="001938D7" w:rsidRDefault="003344D0" w:rsidP="003344D0">
      <w:pPr>
        <w:pStyle w:val="ColorfulList-Accent11"/>
        <w:numPr>
          <w:ilvl w:val="0"/>
          <w:numId w:val="1"/>
        </w:numPr>
      </w:pPr>
      <w:r w:rsidRPr="00566B4F">
        <w:t xml:space="preserve">Subversion des normes sociales (lettres d’Abélard et d’Héloïse ; </w:t>
      </w:r>
      <w:r w:rsidRPr="00566B4F">
        <w:rPr>
          <w:i/>
        </w:rPr>
        <w:t>roman courtois</w:t>
      </w:r>
      <w:r w:rsidRPr="00566B4F">
        <w:t>; théâtre profane ; chantefable; poésie lyrique)</w:t>
      </w:r>
    </w:p>
    <w:p w:rsidR="003344D0" w:rsidRPr="001938D7" w:rsidRDefault="003344D0" w:rsidP="003344D0">
      <w:pPr>
        <w:pStyle w:val="ColorfulList-Accent11"/>
        <w:numPr>
          <w:ilvl w:val="0"/>
          <w:numId w:val="1"/>
        </w:numPr>
      </w:pPr>
      <w:r w:rsidRPr="00566B4F">
        <w:t>Discours féminin : Christine de Pisan et La Querelle des femmes </w:t>
      </w:r>
    </w:p>
    <w:p w:rsidR="003344D0" w:rsidRPr="001938D7" w:rsidRDefault="003344D0" w:rsidP="003344D0">
      <w:pPr>
        <w:pStyle w:val="ColorfulList-Accent11"/>
        <w:numPr>
          <w:ilvl w:val="0"/>
          <w:numId w:val="1"/>
        </w:numPr>
      </w:pPr>
      <w:r w:rsidRPr="00566B4F">
        <w:t xml:space="preserve">Le rôle de la Nature chez Jean de </w:t>
      </w:r>
      <w:proofErr w:type="spellStart"/>
      <w:r w:rsidRPr="00566B4F">
        <w:t>Meung</w:t>
      </w:r>
      <w:proofErr w:type="spellEnd"/>
      <w:r w:rsidRPr="00566B4F">
        <w:t xml:space="preserve"> (</w:t>
      </w:r>
      <w:r w:rsidRPr="00566B4F">
        <w:rPr>
          <w:i/>
        </w:rPr>
        <w:t>Roman de la rose</w:t>
      </w:r>
      <w:r w:rsidRPr="00566B4F">
        <w:t>)</w:t>
      </w:r>
    </w:p>
    <w:p w:rsidR="003344D0" w:rsidRPr="00A70F11" w:rsidRDefault="003344D0" w:rsidP="003344D0">
      <w:pPr>
        <w:rPr>
          <w:b/>
          <w:sz w:val="24"/>
        </w:rPr>
      </w:pPr>
      <w:proofErr w:type="spellStart"/>
      <w:r w:rsidRPr="00A70F11">
        <w:rPr>
          <w:b/>
          <w:sz w:val="24"/>
        </w:rPr>
        <w:t>Sample</w:t>
      </w:r>
      <w:proofErr w:type="spellEnd"/>
      <w:r w:rsidRPr="00A70F11">
        <w:rPr>
          <w:b/>
          <w:sz w:val="24"/>
        </w:rPr>
        <w:t xml:space="preserve"> Questions :</w:t>
      </w:r>
    </w:p>
    <w:p w:rsidR="003344D0" w:rsidRPr="0015720F" w:rsidRDefault="003344D0" w:rsidP="003344D0">
      <w:pPr>
        <w:numPr>
          <w:ilvl w:val="0"/>
          <w:numId w:val="2"/>
        </w:numPr>
        <w:spacing w:after="0" w:line="240" w:lineRule="auto"/>
        <w:jc w:val="both"/>
        <w:rPr>
          <w:sz w:val="20"/>
        </w:rPr>
      </w:pPr>
      <w:r w:rsidRPr="00566B4F">
        <w:rPr>
          <w:sz w:val="20"/>
        </w:rPr>
        <w:t xml:space="preserve">Comparez </w:t>
      </w:r>
      <w:r w:rsidRPr="00566B4F">
        <w:rPr>
          <w:i/>
          <w:sz w:val="20"/>
        </w:rPr>
        <w:t>la Chanson de</w:t>
      </w:r>
      <w:r w:rsidRPr="00566B4F">
        <w:rPr>
          <w:sz w:val="20"/>
        </w:rPr>
        <w:t xml:space="preserve"> </w:t>
      </w:r>
      <w:r w:rsidRPr="00566B4F">
        <w:rPr>
          <w:i/>
          <w:sz w:val="20"/>
        </w:rPr>
        <w:t xml:space="preserve">Roland </w:t>
      </w:r>
      <w:r w:rsidRPr="00566B4F">
        <w:rPr>
          <w:sz w:val="20"/>
        </w:rPr>
        <w:t>et un roman de Chrétien</w:t>
      </w:r>
      <w:r w:rsidRPr="00566B4F">
        <w:rPr>
          <w:i/>
          <w:sz w:val="20"/>
        </w:rPr>
        <w:t xml:space="preserve"> </w:t>
      </w:r>
      <w:r w:rsidRPr="00566B4F">
        <w:rPr>
          <w:sz w:val="20"/>
        </w:rPr>
        <w:t xml:space="preserve">avec </w:t>
      </w:r>
      <w:proofErr w:type="spellStart"/>
      <w:r w:rsidRPr="00566B4F">
        <w:rPr>
          <w:i/>
          <w:sz w:val="20"/>
        </w:rPr>
        <w:t>Aucassin</w:t>
      </w:r>
      <w:proofErr w:type="spellEnd"/>
      <w:r w:rsidRPr="00566B4F">
        <w:rPr>
          <w:i/>
          <w:sz w:val="20"/>
        </w:rPr>
        <w:t xml:space="preserve"> &amp; </w:t>
      </w:r>
      <w:proofErr w:type="spellStart"/>
      <w:r w:rsidRPr="00566B4F">
        <w:rPr>
          <w:i/>
          <w:sz w:val="20"/>
        </w:rPr>
        <w:t>Nicolette</w:t>
      </w:r>
      <w:proofErr w:type="spellEnd"/>
      <w:r w:rsidRPr="00566B4F">
        <w:rPr>
          <w:sz w:val="20"/>
        </w:rPr>
        <w:t xml:space="preserve">. Comment cette parodie est-elle un reflet plus fidèle du rôle réel de la femme dans la société féodale ?  Selon vous, ce reflet plus fidèle avec </w:t>
      </w:r>
      <w:proofErr w:type="spellStart"/>
      <w:r w:rsidRPr="00566B4F">
        <w:rPr>
          <w:i/>
          <w:sz w:val="20"/>
        </w:rPr>
        <w:t>Aucassin</w:t>
      </w:r>
      <w:proofErr w:type="spellEnd"/>
      <w:r w:rsidRPr="00566B4F">
        <w:rPr>
          <w:i/>
          <w:sz w:val="20"/>
        </w:rPr>
        <w:t xml:space="preserve"> &amp; </w:t>
      </w:r>
      <w:proofErr w:type="spellStart"/>
      <w:r w:rsidRPr="00566B4F">
        <w:rPr>
          <w:i/>
          <w:sz w:val="20"/>
        </w:rPr>
        <w:t>Nicolette</w:t>
      </w:r>
      <w:proofErr w:type="spellEnd"/>
      <w:r w:rsidRPr="00566B4F">
        <w:rPr>
          <w:sz w:val="20"/>
        </w:rPr>
        <w:t xml:space="preserve"> </w:t>
      </w:r>
      <w:proofErr w:type="spellStart"/>
      <w:r w:rsidRPr="00566B4F">
        <w:rPr>
          <w:sz w:val="20"/>
        </w:rPr>
        <w:t>contredit-il</w:t>
      </w:r>
      <w:proofErr w:type="spellEnd"/>
      <w:r w:rsidRPr="00566B4F">
        <w:rPr>
          <w:sz w:val="20"/>
        </w:rPr>
        <w:t xml:space="preserve"> plus l’héroïsme guerrier des chansons de geste ou plutôt l’idéalisme de la femme des romans courtois ?  Expliquez cette parodie en utilisant des exemples tirés des deux genres conventionnels (chanson de geste ; roman courtois).   </w:t>
      </w:r>
    </w:p>
    <w:p w:rsidR="003344D0" w:rsidRDefault="003344D0" w:rsidP="003344D0">
      <w:pPr>
        <w:spacing w:after="0" w:line="240" w:lineRule="auto"/>
        <w:ind w:left="360"/>
        <w:jc w:val="both"/>
        <w:rPr>
          <w:sz w:val="20"/>
        </w:rPr>
      </w:pPr>
    </w:p>
    <w:p w:rsidR="003344D0" w:rsidRPr="0015720F" w:rsidRDefault="003344D0" w:rsidP="003344D0">
      <w:pPr>
        <w:numPr>
          <w:ilvl w:val="0"/>
          <w:numId w:val="2"/>
        </w:numPr>
        <w:spacing w:after="0" w:line="240" w:lineRule="auto"/>
        <w:jc w:val="both"/>
        <w:rPr>
          <w:sz w:val="20"/>
        </w:rPr>
      </w:pPr>
      <w:r w:rsidRPr="00566B4F">
        <w:rPr>
          <w:sz w:val="20"/>
        </w:rPr>
        <w:t xml:space="preserve">Comment et dans quelle mesure la voix et la représentation de la femme modifient-elles le discours amoureux conventionnel au Moyen Age?  Tracez l’évolution de la nouvelle éthique amoureuse de la poésie lyrique au roman et au roman lyrico-narratif. Qu’accomplit chacun de ces genres pour ouvrir sincèrement un dialogue entre homme et femme? </w:t>
      </w:r>
    </w:p>
    <w:p w:rsidR="003344D0" w:rsidRPr="001938D7" w:rsidRDefault="003344D0" w:rsidP="003344D0">
      <w:pPr>
        <w:spacing w:after="0" w:line="240" w:lineRule="auto"/>
        <w:jc w:val="both"/>
      </w:pPr>
    </w:p>
    <w:p w:rsidR="003344D0" w:rsidRPr="00A70F11" w:rsidRDefault="003344D0" w:rsidP="003344D0">
      <w:pPr>
        <w:spacing w:after="0" w:line="240" w:lineRule="auto"/>
        <w:jc w:val="both"/>
        <w:rPr>
          <w:sz w:val="24"/>
        </w:rPr>
      </w:pPr>
    </w:p>
    <w:p w:rsidR="003344D0" w:rsidRPr="00A70F11" w:rsidRDefault="003344D0" w:rsidP="003344D0">
      <w:pPr>
        <w:spacing w:after="0" w:line="240" w:lineRule="auto"/>
        <w:jc w:val="center"/>
        <w:rPr>
          <w:b/>
          <w:sz w:val="24"/>
        </w:rPr>
      </w:pPr>
      <w:r w:rsidRPr="00A70F11">
        <w:rPr>
          <w:b/>
          <w:sz w:val="24"/>
        </w:rPr>
        <w:t xml:space="preserve">II. </w:t>
      </w:r>
      <w:proofErr w:type="spellStart"/>
      <w:r w:rsidRPr="00A70F11">
        <w:rPr>
          <w:b/>
          <w:sz w:val="24"/>
        </w:rPr>
        <w:t>Sixteenth</w:t>
      </w:r>
      <w:proofErr w:type="spellEnd"/>
      <w:r w:rsidRPr="00A70F11">
        <w:rPr>
          <w:b/>
          <w:sz w:val="24"/>
        </w:rPr>
        <w:t xml:space="preserve">-Century French </w:t>
      </w:r>
      <w:proofErr w:type="spellStart"/>
      <w:r w:rsidRPr="00A70F11">
        <w:rPr>
          <w:b/>
          <w:sz w:val="24"/>
        </w:rPr>
        <w:t>Literature</w:t>
      </w:r>
      <w:proofErr w:type="spellEnd"/>
    </w:p>
    <w:p w:rsidR="003344D0" w:rsidRPr="00A70F11" w:rsidRDefault="003344D0" w:rsidP="003344D0">
      <w:pPr>
        <w:spacing w:after="0" w:line="240" w:lineRule="auto"/>
        <w:jc w:val="center"/>
        <w:rPr>
          <w:b/>
          <w:sz w:val="24"/>
        </w:rPr>
      </w:pPr>
    </w:p>
    <w:p w:rsidR="003344D0" w:rsidRPr="00A70F11" w:rsidRDefault="003344D0" w:rsidP="003344D0">
      <w:pPr>
        <w:rPr>
          <w:b/>
          <w:color w:val="000000"/>
          <w:sz w:val="24"/>
        </w:rPr>
      </w:pPr>
      <w:r w:rsidRPr="00A70F11">
        <w:rPr>
          <w:b/>
          <w:sz w:val="24"/>
        </w:rPr>
        <w:lastRenderedPageBreak/>
        <w:t>Key Concepts-</w:t>
      </w:r>
      <w:r w:rsidRPr="00A70F11">
        <w:rPr>
          <w:b/>
          <w:color w:val="000000"/>
          <w:sz w:val="24"/>
        </w:rPr>
        <w:t>Termes à connaître (en plus des auteurs majeurs) :</w:t>
      </w:r>
    </w:p>
    <w:p w:rsidR="003344D0" w:rsidRPr="001938D7" w:rsidRDefault="003344D0" w:rsidP="003344D0">
      <w:pPr>
        <w:spacing w:line="240" w:lineRule="auto"/>
        <w:rPr>
          <w:color w:val="000000"/>
        </w:rPr>
      </w:pPr>
      <w:r w:rsidRPr="00566B4F">
        <w:rPr>
          <w:color w:val="000000"/>
        </w:rPr>
        <w:t>1. Les grands rhétoriqueurs</w:t>
      </w:r>
    </w:p>
    <w:p w:rsidR="003344D0" w:rsidRPr="001938D7" w:rsidRDefault="003344D0" w:rsidP="003344D0">
      <w:pPr>
        <w:spacing w:line="240" w:lineRule="auto"/>
        <w:rPr>
          <w:color w:val="000000"/>
        </w:rPr>
      </w:pPr>
      <w:r w:rsidRPr="00566B4F">
        <w:rPr>
          <w:color w:val="000000"/>
        </w:rPr>
        <w:t xml:space="preserve">2. François Premier, les guerres d’Italie et leurs conséquences en France </w:t>
      </w:r>
    </w:p>
    <w:p w:rsidR="003344D0" w:rsidRPr="001938D7" w:rsidRDefault="003344D0" w:rsidP="003344D0">
      <w:pPr>
        <w:spacing w:line="240" w:lineRule="auto"/>
        <w:rPr>
          <w:color w:val="000000"/>
        </w:rPr>
      </w:pPr>
      <w:r w:rsidRPr="00566B4F">
        <w:rPr>
          <w:color w:val="000000"/>
        </w:rPr>
        <w:t>3. Martin Luther et la Réforme ; L’Affaire des placards et La Contre-réforme ; les guerres de religion en France; le massacre de la Saint-Barthélemy ; Henri IV, l’Edit de Nantes et la situation des Protestants vers 1598</w:t>
      </w:r>
    </w:p>
    <w:p w:rsidR="003344D0" w:rsidRPr="001938D7" w:rsidRDefault="003344D0" w:rsidP="003344D0">
      <w:pPr>
        <w:spacing w:line="240" w:lineRule="auto"/>
        <w:rPr>
          <w:color w:val="000000"/>
        </w:rPr>
      </w:pPr>
      <w:r w:rsidRPr="00566B4F">
        <w:rPr>
          <w:color w:val="000000"/>
        </w:rPr>
        <w:t>4.  Rabelais et la carnavalesque</w:t>
      </w:r>
    </w:p>
    <w:p w:rsidR="003344D0" w:rsidRPr="001938D7" w:rsidRDefault="003344D0" w:rsidP="003344D0">
      <w:pPr>
        <w:spacing w:line="240" w:lineRule="auto"/>
        <w:rPr>
          <w:color w:val="000000"/>
        </w:rPr>
      </w:pPr>
      <w:r w:rsidRPr="00566B4F">
        <w:rPr>
          <w:color w:val="000000"/>
        </w:rPr>
        <w:t>5. L’humanisme</w:t>
      </w:r>
    </w:p>
    <w:p w:rsidR="003344D0" w:rsidRPr="001938D7" w:rsidRDefault="003344D0" w:rsidP="003344D0">
      <w:pPr>
        <w:spacing w:line="240" w:lineRule="auto"/>
        <w:rPr>
          <w:color w:val="000000"/>
        </w:rPr>
      </w:pPr>
      <w:r w:rsidRPr="00566B4F">
        <w:rPr>
          <w:color w:val="000000"/>
        </w:rPr>
        <w:t>6. Maurice Scève et l’école de Lyon</w:t>
      </w:r>
    </w:p>
    <w:p w:rsidR="003344D0" w:rsidRPr="001938D7" w:rsidRDefault="003344D0" w:rsidP="003344D0">
      <w:pPr>
        <w:spacing w:line="240" w:lineRule="auto"/>
        <w:rPr>
          <w:color w:val="000000"/>
        </w:rPr>
      </w:pPr>
      <w:r w:rsidRPr="00566B4F">
        <w:rPr>
          <w:color w:val="000000"/>
        </w:rPr>
        <w:t>7. La Pléiade, ses idées et poètes majeurs</w:t>
      </w:r>
    </w:p>
    <w:p w:rsidR="003344D0" w:rsidRPr="001938D7" w:rsidRDefault="003344D0" w:rsidP="003344D0">
      <w:pPr>
        <w:spacing w:line="240" w:lineRule="auto"/>
        <w:rPr>
          <w:color w:val="000000"/>
        </w:rPr>
      </w:pPr>
      <w:r w:rsidRPr="00566B4F">
        <w:rPr>
          <w:color w:val="000000"/>
        </w:rPr>
        <w:t>8. Marie de Gournay</w:t>
      </w:r>
    </w:p>
    <w:p w:rsidR="003344D0" w:rsidRPr="00A70F11" w:rsidRDefault="003344D0" w:rsidP="003344D0">
      <w:pPr>
        <w:spacing w:after="0" w:line="240" w:lineRule="auto"/>
        <w:jc w:val="center"/>
        <w:rPr>
          <w:sz w:val="24"/>
        </w:rPr>
      </w:pPr>
    </w:p>
    <w:p w:rsidR="003344D0" w:rsidRPr="00A70F11" w:rsidRDefault="003344D0" w:rsidP="003344D0">
      <w:pPr>
        <w:pStyle w:val="TxBrp3"/>
        <w:tabs>
          <w:tab w:val="left" w:pos="204"/>
        </w:tabs>
        <w:spacing w:line="240" w:lineRule="auto"/>
        <w:ind w:left="360" w:hanging="360"/>
        <w:rPr>
          <w:rFonts w:ascii="Calibri" w:hAnsi="Calibri"/>
          <w:b/>
          <w:color w:val="000000"/>
        </w:rPr>
      </w:pPr>
      <w:proofErr w:type="spellStart"/>
      <w:r w:rsidRPr="00A70F11">
        <w:rPr>
          <w:rFonts w:ascii="Calibri" w:hAnsi="Calibri"/>
          <w:b/>
          <w:color w:val="000000"/>
        </w:rPr>
        <w:t>Sample</w:t>
      </w:r>
      <w:proofErr w:type="spellEnd"/>
      <w:r w:rsidRPr="00A70F11">
        <w:rPr>
          <w:rFonts w:ascii="Calibri" w:hAnsi="Calibri"/>
          <w:b/>
          <w:color w:val="000000"/>
        </w:rPr>
        <w:t xml:space="preserve"> questions: </w:t>
      </w:r>
    </w:p>
    <w:p w:rsidR="003344D0" w:rsidRPr="00A70F11" w:rsidRDefault="003344D0" w:rsidP="003344D0">
      <w:pPr>
        <w:pStyle w:val="TxBrp3"/>
        <w:tabs>
          <w:tab w:val="left" w:pos="204"/>
        </w:tabs>
        <w:spacing w:line="240" w:lineRule="auto"/>
        <w:ind w:left="360" w:hanging="360"/>
        <w:rPr>
          <w:rFonts w:ascii="Calibri" w:hAnsi="Calibri"/>
          <w:color w:val="000000"/>
        </w:rPr>
      </w:pPr>
    </w:p>
    <w:p w:rsidR="003344D0" w:rsidRPr="0015720F" w:rsidRDefault="003344D0" w:rsidP="003344D0">
      <w:pPr>
        <w:widowControl w:val="0"/>
        <w:autoSpaceDE w:val="0"/>
        <w:autoSpaceDN w:val="0"/>
        <w:adjustRightInd w:val="0"/>
        <w:spacing w:after="240" w:line="240" w:lineRule="auto"/>
        <w:ind w:left="480" w:hanging="480"/>
        <w:rPr>
          <w:rFonts w:cs="Helvetica"/>
          <w:sz w:val="20"/>
          <w:szCs w:val="24"/>
        </w:rPr>
      </w:pPr>
      <w:r w:rsidRPr="00566B4F">
        <w:rPr>
          <w:color w:val="000000"/>
          <w:sz w:val="20"/>
        </w:rPr>
        <w:t xml:space="preserve">1. </w:t>
      </w:r>
      <w:r w:rsidRPr="00566B4F">
        <w:rPr>
          <w:rFonts w:cs="Times"/>
          <w:sz w:val="20"/>
          <w:szCs w:val="24"/>
        </w:rPr>
        <w:t>Tracez l’évolution de l’humanisme telle qu’elle se reflète chez quelques auteurs de Marot à Montaigne.</w:t>
      </w:r>
    </w:p>
    <w:p w:rsidR="003344D0" w:rsidRPr="0015720F" w:rsidRDefault="003344D0" w:rsidP="003344D0">
      <w:pPr>
        <w:widowControl w:val="0"/>
        <w:autoSpaceDE w:val="0"/>
        <w:autoSpaceDN w:val="0"/>
        <w:adjustRightInd w:val="0"/>
        <w:spacing w:after="240" w:line="240" w:lineRule="auto"/>
        <w:ind w:left="480" w:hanging="480"/>
        <w:rPr>
          <w:rFonts w:cs="Times"/>
          <w:sz w:val="20"/>
          <w:szCs w:val="24"/>
        </w:rPr>
      </w:pPr>
      <w:r w:rsidRPr="00566B4F">
        <w:rPr>
          <w:rFonts w:cs="Times"/>
          <w:sz w:val="20"/>
          <w:szCs w:val="24"/>
        </w:rPr>
        <w:t>2. Contrastez les styles et les idées de Labé, Ronsard et Du Bellay par rapport à ceux de Montaigne.</w:t>
      </w:r>
    </w:p>
    <w:p w:rsidR="003344D0" w:rsidRPr="0015720F" w:rsidRDefault="003344D0" w:rsidP="003344D0">
      <w:pPr>
        <w:widowControl w:val="0"/>
        <w:autoSpaceDE w:val="0"/>
        <w:autoSpaceDN w:val="0"/>
        <w:adjustRightInd w:val="0"/>
        <w:spacing w:after="240" w:line="240" w:lineRule="auto"/>
        <w:ind w:left="480" w:hanging="480"/>
        <w:rPr>
          <w:rFonts w:cs="Helvetica"/>
          <w:sz w:val="20"/>
          <w:szCs w:val="24"/>
        </w:rPr>
      </w:pPr>
      <w:r w:rsidRPr="00566B4F">
        <w:rPr>
          <w:rFonts w:cs="Helvetica"/>
          <w:sz w:val="20"/>
          <w:szCs w:val="24"/>
        </w:rPr>
        <w:t>3. Quelles visions de la vie nous offrent Rabelais, Marguerite de Navarre, Montaigne? Discutez au moins deux aspects différents pour chaque auteur, p. ex. la religion, le savoir, l'éducation, la culture (y compris des cultures variées ou en évolution), les rapports entre hommes et femmes dans leur contexte historique.</w:t>
      </w:r>
    </w:p>
    <w:p w:rsidR="003344D0" w:rsidRPr="00A70F11" w:rsidRDefault="003344D0" w:rsidP="003344D0">
      <w:pPr>
        <w:pStyle w:val="TxBrp3"/>
        <w:tabs>
          <w:tab w:val="left" w:pos="204"/>
        </w:tabs>
        <w:spacing w:line="240" w:lineRule="auto"/>
        <w:ind w:left="360" w:hanging="360"/>
        <w:rPr>
          <w:rFonts w:ascii="Calibri" w:hAnsi="Calibri"/>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Default="003344D0" w:rsidP="003344D0">
      <w:pPr>
        <w:pStyle w:val="TxBrp3"/>
        <w:tabs>
          <w:tab w:val="left" w:pos="204"/>
        </w:tabs>
        <w:spacing w:line="240" w:lineRule="auto"/>
        <w:ind w:left="360" w:hanging="360"/>
        <w:jc w:val="center"/>
        <w:rPr>
          <w:rFonts w:ascii="Calibri" w:hAnsi="Calibri"/>
          <w:b/>
          <w:color w:val="000000"/>
        </w:rPr>
      </w:pPr>
    </w:p>
    <w:p w:rsidR="003344D0" w:rsidRPr="00A70F11" w:rsidRDefault="003344D0" w:rsidP="003344D0">
      <w:pPr>
        <w:pStyle w:val="TxBrp3"/>
        <w:tabs>
          <w:tab w:val="left" w:pos="204"/>
        </w:tabs>
        <w:spacing w:line="240" w:lineRule="auto"/>
        <w:ind w:left="360" w:hanging="360"/>
        <w:jc w:val="center"/>
        <w:rPr>
          <w:rFonts w:ascii="Calibri" w:hAnsi="Calibri"/>
          <w:b/>
          <w:color w:val="000000"/>
        </w:rPr>
      </w:pPr>
      <w:r w:rsidRPr="00A70F11">
        <w:rPr>
          <w:rFonts w:ascii="Calibri" w:hAnsi="Calibri"/>
          <w:b/>
          <w:color w:val="000000"/>
        </w:rPr>
        <w:lastRenderedPageBreak/>
        <w:t xml:space="preserve">III. </w:t>
      </w:r>
      <w:proofErr w:type="spellStart"/>
      <w:r w:rsidRPr="00A70F11">
        <w:rPr>
          <w:rFonts w:ascii="Calibri" w:hAnsi="Calibri"/>
          <w:b/>
          <w:color w:val="000000"/>
        </w:rPr>
        <w:t>Seventeenth</w:t>
      </w:r>
      <w:proofErr w:type="spellEnd"/>
      <w:r w:rsidRPr="00A70F11">
        <w:rPr>
          <w:rFonts w:ascii="Calibri" w:hAnsi="Calibri"/>
          <w:b/>
          <w:color w:val="000000"/>
        </w:rPr>
        <w:t xml:space="preserve">-Century French </w:t>
      </w:r>
      <w:proofErr w:type="spellStart"/>
      <w:r w:rsidRPr="00A70F11">
        <w:rPr>
          <w:rFonts w:ascii="Calibri" w:hAnsi="Calibri"/>
          <w:b/>
          <w:color w:val="000000"/>
        </w:rPr>
        <w:t>Literature</w:t>
      </w:r>
      <w:proofErr w:type="spellEnd"/>
    </w:p>
    <w:p w:rsidR="003344D0" w:rsidRPr="00A70F11" w:rsidRDefault="003344D0" w:rsidP="003344D0">
      <w:pPr>
        <w:pStyle w:val="TxBrp3"/>
        <w:tabs>
          <w:tab w:val="left" w:pos="204"/>
        </w:tabs>
        <w:spacing w:line="240" w:lineRule="auto"/>
        <w:ind w:left="360" w:hanging="360"/>
        <w:jc w:val="center"/>
        <w:rPr>
          <w:rFonts w:ascii="Calibri" w:hAnsi="Calibri"/>
          <w:color w:val="000000"/>
        </w:rPr>
      </w:pPr>
    </w:p>
    <w:p w:rsidR="003344D0" w:rsidRPr="00A70F11" w:rsidRDefault="003344D0" w:rsidP="003344D0">
      <w:pPr>
        <w:rPr>
          <w:b/>
          <w:color w:val="000000"/>
          <w:sz w:val="24"/>
        </w:rPr>
      </w:pPr>
      <w:r w:rsidRPr="00A70F11">
        <w:rPr>
          <w:b/>
          <w:sz w:val="24"/>
        </w:rPr>
        <w:t>Key Concepts-</w:t>
      </w:r>
      <w:r w:rsidRPr="00A70F11">
        <w:rPr>
          <w:b/>
          <w:color w:val="000000"/>
          <w:sz w:val="24"/>
        </w:rPr>
        <w:t>Termes à connaître (en plus des auteurs majeurs) :</w:t>
      </w:r>
    </w:p>
    <w:p w:rsidR="003344D0" w:rsidRPr="001938D7" w:rsidRDefault="003344D0" w:rsidP="003344D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566B4F">
        <w:rPr>
          <w:color w:val="000000"/>
        </w:rPr>
        <w:t>1. Le classicisme français et son évolution</w:t>
      </w:r>
    </w:p>
    <w:p w:rsidR="003344D0" w:rsidRPr="001938D7" w:rsidRDefault="003344D0" w:rsidP="003344D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566B4F">
        <w:rPr>
          <w:color w:val="000000"/>
        </w:rPr>
        <w:t xml:space="preserve">2. L’Académie Française et les autres Académies (Danse, Musique, Beaux-Arts, Inscriptions et Médailles, etc.) </w:t>
      </w:r>
    </w:p>
    <w:p w:rsidR="003344D0" w:rsidRPr="001938D7" w:rsidRDefault="003344D0" w:rsidP="003344D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566B4F">
        <w:rPr>
          <w:color w:val="000000"/>
        </w:rPr>
        <w:t>3. La préciosité</w:t>
      </w:r>
    </w:p>
    <w:p w:rsidR="003344D0" w:rsidRPr="001938D7" w:rsidRDefault="003344D0" w:rsidP="003344D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566B4F">
        <w:rPr>
          <w:color w:val="000000"/>
        </w:rPr>
        <w:t>4. Descartes : la gloire (</w:t>
      </w:r>
      <w:r w:rsidRPr="00566B4F">
        <w:rPr>
          <w:i/>
          <w:color w:val="000000"/>
        </w:rPr>
        <w:t>Traité des Passions de l’Ame</w:t>
      </w:r>
      <w:r w:rsidRPr="00566B4F">
        <w:rPr>
          <w:color w:val="000000"/>
        </w:rPr>
        <w:t xml:space="preserve">) ; le cogito du </w:t>
      </w:r>
      <w:r w:rsidRPr="00566B4F">
        <w:rPr>
          <w:i/>
          <w:color w:val="000000"/>
        </w:rPr>
        <w:t>Discours de la Méthode</w:t>
      </w:r>
      <w:r w:rsidRPr="00566B4F">
        <w:rPr>
          <w:color w:val="000000"/>
        </w:rPr>
        <w:t xml:space="preserve"> </w:t>
      </w:r>
    </w:p>
    <w:p w:rsidR="003344D0" w:rsidRPr="001938D7" w:rsidRDefault="003344D0" w:rsidP="003344D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566B4F">
        <w:rPr>
          <w:color w:val="000000"/>
        </w:rPr>
        <w:t>5. Les trois états (clergé, noblesse, tiers-état) et leurs rapports en évolution</w:t>
      </w:r>
    </w:p>
    <w:p w:rsidR="003344D0" w:rsidRPr="001938D7" w:rsidRDefault="003344D0" w:rsidP="003344D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000000"/>
        </w:rPr>
      </w:pPr>
      <w:r w:rsidRPr="00566B4F">
        <w:rPr>
          <w:color w:val="000000"/>
        </w:rPr>
        <w:t>6. Pascal : les deux infinis, le pari, le divertissement et le roseau pensant</w:t>
      </w:r>
    </w:p>
    <w:p w:rsidR="003344D0" w:rsidRPr="001938D7" w:rsidRDefault="003344D0" w:rsidP="003344D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566B4F">
        <w:rPr>
          <w:color w:val="000000"/>
        </w:rPr>
        <w:t xml:space="preserve">7. Les moralistes  </w:t>
      </w:r>
    </w:p>
    <w:p w:rsidR="003344D0" w:rsidRPr="001938D7" w:rsidRDefault="003344D0" w:rsidP="003344D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566B4F">
        <w:rPr>
          <w:color w:val="000000"/>
        </w:rPr>
        <w:t>8. Versailles et l’absolutisme sous Louis XIV</w:t>
      </w:r>
    </w:p>
    <w:p w:rsidR="003344D0" w:rsidRPr="001938D7" w:rsidRDefault="003344D0" w:rsidP="003344D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566B4F">
        <w:t>9. L’honnête homme</w:t>
      </w:r>
      <w:r w:rsidRPr="00566B4F">
        <w:rPr>
          <w:rFonts w:ascii="Times New Roman" w:hAnsi="Times New Roman"/>
        </w:rPr>
        <w:br/>
      </w:r>
      <w:r w:rsidRPr="00566B4F">
        <w:rPr>
          <w:rFonts w:ascii="Times New Roman" w:hAnsi="Times New Roman"/>
        </w:rPr>
        <w:br/>
      </w:r>
      <w:r w:rsidRPr="00566B4F">
        <w:t>10. L’</w:t>
      </w:r>
      <w:proofErr w:type="spellStart"/>
      <w:r w:rsidRPr="00566B4F">
        <w:t>épistolarité</w:t>
      </w:r>
      <w:proofErr w:type="spellEnd"/>
      <w:r w:rsidRPr="00566B4F">
        <w:t>  chez Mme de Sévigné, Pascal etc. au XVIIe siècle</w:t>
      </w:r>
    </w:p>
    <w:p w:rsidR="003344D0" w:rsidRDefault="003344D0" w:rsidP="003344D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A70F11">
        <w:rPr>
          <w:sz w:val="24"/>
        </w:rPr>
        <w:t xml:space="preserve"> </w:t>
      </w:r>
    </w:p>
    <w:p w:rsidR="003344D0" w:rsidRPr="00A70F11" w:rsidRDefault="003344D0" w:rsidP="003344D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000000"/>
        </w:rPr>
      </w:pPr>
      <w:proofErr w:type="spellStart"/>
      <w:r w:rsidRPr="00A70F11">
        <w:rPr>
          <w:b/>
          <w:color w:val="000000"/>
        </w:rPr>
        <w:t>Sample</w:t>
      </w:r>
      <w:proofErr w:type="spellEnd"/>
      <w:r w:rsidRPr="00A70F11">
        <w:rPr>
          <w:b/>
          <w:color w:val="000000"/>
        </w:rPr>
        <w:t xml:space="preserve"> questions:</w:t>
      </w:r>
    </w:p>
    <w:p w:rsidR="003344D0" w:rsidRPr="00A70F11" w:rsidRDefault="003344D0" w:rsidP="003344D0">
      <w:pPr>
        <w:pStyle w:val="TxBrp3"/>
        <w:tabs>
          <w:tab w:val="left" w:pos="204"/>
        </w:tabs>
        <w:spacing w:line="240" w:lineRule="auto"/>
        <w:ind w:left="360" w:hanging="360"/>
        <w:jc w:val="center"/>
        <w:rPr>
          <w:rFonts w:ascii="Calibri" w:hAnsi="Calibri"/>
          <w:color w:val="000000"/>
        </w:rPr>
      </w:pPr>
    </w:p>
    <w:p w:rsidR="003344D0" w:rsidRPr="0015720F" w:rsidRDefault="003344D0" w:rsidP="003344D0">
      <w:pPr>
        <w:rPr>
          <w:sz w:val="20"/>
        </w:rPr>
      </w:pPr>
      <w:r w:rsidRPr="00566B4F">
        <w:rPr>
          <w:sz w:val="20"/>
        </w:rPr>
        <w:t xml:space="preserve">1. Commentez l’évolution de la place des femmes au cours du XVIIe siècle à travers des œuvres littéraires et théâtrales. Œuvres suggérées pour l’analyse : </w:t>
      </w:r>
      <w:r w:rsidRPr="00566B4F">
        <w:rPr>
          <w:i/>
          <w:sz w:val="20"/>
        </w:rPr>
        <w:t>Le Cid</w:t>
      </w:r>
      <w:r w:rsidRPr="00566B4F">
        <w:rPr>
          <w:sz w:val="20"/>
        </w:rPr>
        <w:t xml:space="preserve">, </w:t>
      </w:r>
      <w:r w:rsidRPr="00566B4F">
        <w:rPr>
          <w:i/>
          <w:sz w:val="20"/>
        </w:rPr>
        <w:t>Horace</w:t>
      </w:r>
      <w:r w:rsidRPr="00566B4F">
        <w:rPr>
          <w:sz w:val="20"/>
        </w:rPr>
        <w:t xml:space="preserve">, </w:t>
      </w:r>
      <w:r w:rsidRPr="00566B4F">
        <w:rPr>
          <w:i/>
          <w:sz w:val="20"/>
        </w:rPr>
        <w:t>L’Ecole des femmes</w:t>
      </w:r>
      <w:r w:rsidRPr="00566B4F">
        <w:rPr>
          <w:sz w:val="20"/>
        </w:rPr>
        <w:t xml:space="preserve">, </w:t>
      </w:r>
      <w:r w:rsidRPr="00566B4F">
        <w:rPr>
          <w:i/>
          <w:sz w:val="20"/>
        </w:rPr>
        <w:t>Le Misanthrope</w:t>
      </w:r>
      <w:r w:rsidRPr="00566B4F">
        <w:rPr>
          <w:sz w:val="20"/>
        </w:rPr>
        <w:t xml:space="preserve">, </w:t>
      </w:r>
      <w:r w:rsidRPr="00566B4F">
        <w:rPr>
          <w:i/>
          <w:sz w:val="20"/>
        </w:rPr>
        <w:t>La Princesse de Clèves</w:t>
      </w:r>
      <w:r w:rsidRPr="00566B4F">
        <w:rPr>
          <w:sz w:val="20"/>
        </w:rPr>
        <w:t xml:space="preserve">. </w:t>
      </w:r>
    </w:p>
    <w:p w:rsidR="003344D0" w:rsidRPr="0015720F" w:rsidRDefault="003344D0" w:rsidP="003344D0">
      <w:pPr>
        <w:widowControl w:val="0"/>
        <w:autoSpaceDE w:val="0"/>
        <w:autoSpaceDN w:val="0"/>
        <w:adjustRightInd w:val="0"/>
        <w:spacing w:after="240" w:line="240" w:lineRule="auto"/>
        <w:rPr>
          <w:sz w:val="20"/>
        </w:rPr>
      </w:pPr>
      <w:r w:rsidRPr="00566B4F">
        <w:rPr>
          <w:sz w:val="20"/>
        </w:rPr>
        <w:t xml:space="preserve">2. Analysez la place de l’honnêteté et la gloire dans des œuvres variées, par exemple </w:t>
      </w:r>
      <w:r w:rsidRPr="00566B4F">
        <w:rPr>
          <w:i/>
          <w:sz w:val="20"/>
        </w:rPr>
        <w:t>Le Cid</w:t>
      </w:r>
      <w:r w:rsidRPr="00566B4F">
        <w:rPr>
          <w:sz w:val="20"/>
        </w:rPr>
        <w:t xml:space="preserve">, </w:t>
      </w:r>
      <w:r w:rsidRPr="00566B4F">
        <w:rPr>
          <w:i/>
          <w:sz w:val="20"/>
        </w:rPr>
        <w:t>Le Bourgeois gentilhomme</w:t>
      </w:r>
      <w:r w:rsidRPr="00566B4F">
        <w:rPr>
          <w:sz w:val="20"/>
        </w:rPr>
        <w:t xml:space="preserve">, </w:t>
      </w:r>
      <w:r w:rsidRPr="00566B4F">
        <w:rPr>
          <w:i/>
          <w:sz w:val="20"/>
        </w:rPr>
        <w:t>Andromaque</w:t>
      </w:r>
      <w:r w:rsidRPr="00566B4F">
        <w:rPr>
          <w:sz w:val="20"/>
        </w:rPr>
        <w:t xml:space="preserve">, </w:t>
      </w:r>
      <w:r w:rsidRPr="00566B4F">
        <w:rPr>
          <w:i/>
          <w:sz w:val="20"/>
        </w:rPr>
        <w:t>Phèdre</w:t>
      </w:r>
      <w:r w:rsidRPr="00566B4F">
        <w:rPr>
          <w:sz w:val="20"/>
        </w:rPr>
        <w:t xml:space="preserve">. </w:t>
      </w:r>
    </w:p>
    <w:p w:rsidR="003344D0" w:rsidRPr="0015720F" w:rsidRDefault="003344D0" w:rsidP="003344D0">
      <w:pPr>
        <w:widowControl w:val="0"/>
        <w:autoSpaceDE w:val="0"/>
        <w:autoSpaceDN w:val="0"/>
        <w:adjustRightInd w:val="0"/>
        <w:spacing w:after="240" w:line="240" w:lineRule="auto"/>
        <w:rPr>
          <w:b/>
          <w:sz w:val="20"/>
        </w:rPr>
      </w:pPr>
      <w:r w:rsidRPr="00566B4F">
        <w:rPr>
          <w:rFonts w:ascii="Times New Roman" w:hAnsi="Times New Roman"/>
          <w:sz w:val="20"/>
        </w:rPr>
        <w:br/>
      </w:r>
      <w:r w:rsidRPr="00566B4F">
        <w:rPr>
          <w:sz w:val="20"/>
        </w:rPr>
        <w:t xml:space="preserve">3. Le XVIIe est un siècle d’un moralisme très lourd, fruit de la Contre-Réforme doublée par l’absolutisme. Mais les trois grands écrivains de théâtre, Corneille, Molière, Racine, défendent le </w:t>
      </w:r>
      <w:r w:rsidRPr="00566B4F">
        <w:rPr>
          <w:i/>
          <w:sz w:val="20"/>
        </w:rPr>
        <w:t>plaisir</w:t>
      </w:r>
      <w:r w:rsidRPr="00566B4F">
        <w:rPr>
          <w:sz w:val="20"/>
        </w:rPr>
        <w:t xml:space="preserve"> comme but déclaré de leurs pièces. Distinguez leurs approches en citant au moins une œuvre par auteur pour illustrer votre argument.  </w:t>
      </w:r>
    </w:p>
    <w:p w:rsidR="003344D0" w:rsidRPr="0015720F" w:rsidRDefault="003344D0" w:rsidP="003344D0">
      <w:pPr>
        <w:rPr>
          <w:sz w:val="20"/>
        </w:rPr>
      </w:pPr>
      <w:r w:rsidRPr="00566B4F">
        <w:rPr>
          <w:sz w:val="20"/>
        </w:rPr>
        <w:t>4.  Le XVIIe est un siècle où le style prend une importance au-delà de tous les siècles précédents, à la recherche d'une épuration idéale au service d'un idéalisme aristocratique. Mais il y a autant de styles qu'auteurs majeurs. Contrastez le style d'au moins trois auteurs différents en notant comment le style véhicule la matière des œuvres en question.</w:t>
      </w:r>
    </w:p>
    <w:p w:rsidR="003344D0" w:rsidRPr="00A70F11" w:rsidRDefault="003344D0" w:rsidP="003344D0">
      <w:pPr>
        <w:pStyle w:val="TxBrp3"/>
        <w:tabs>
          <w:tab w:val="left" w:pos="204"/>
        </w:tabs>
        <w:spacing w:line="240" w:lineRule="auto"/>
        <w:ind w:left="360" w:hanging="360"/>
        <w:rPr>
          <w:rFonts w:ascii="Calibri" w:hAnsi="Calibri"/>
        </w:rPr>
      </w:pPr>
    </w:p>
    <w:p w:rsidR="003344D0" w:rsidRPr="00A70F11" w:rsidRDefault="003344D0" w:rsidP="003344D0">
      <w:pPr>
        <w:spacing w:after="0" w:line="240" w:lineRule="auto"/>
        <w:ind w:left="720"/>
        <w:jc w:val="both"/>
        <w:rPr>
          <w:sz w:val="24"/>
        </w:rPr>
      </w:pPr>
    </w:p>
    <w:p w:rsidR="003344D0" w:rsidRDefault="003344D0" w:rsidP="003344D0">
      <w:pPr>
        <w:jc w:val="center"/>
        <w:rPr>
          <w:b/>
          <w:sz w:val="24"/>
          <w:lang w:val="en-US"/>
        </w:rPr>
      </w:pPr>
    </w:p>
    <w:p w:rsidR="003344D0" w:rsidRDefault="003344D0" w:rsidP="003344D0">
      <w:pPr>
        <w:jc w:val="center"/>
        <w:rPr>
          <w:b/>
          <w:sz w:val="24"/>
          <w:lang w:val="en-US"/>
        </w:rPr>
      </w:pPr>
    </w:p>
    <w:p w:rsidR="003344D0" w:rsidRDefault="003344D0" w:rsidP="003344D0">
      <w:pPr>
        <w:jc w:val="center"/>
        <w:rPr>
          <w:b/>
          <w:sz w:val="24"/>
          <w:lang w:val="en-US"/>
        </w:rPr>
      </w:pPr>
    </w:p>
    <w:p w:rsidR="003344D0" w:rsidRPr="000A6CF3" w:rsidRDefault="003344D0" w:rsidP="003344D0">
      <w:pPr>
        <w:jc w:val="center"/>
        <w:rPr>
          <w:b/>
          <w:sz w:val="24"/>
          <w:lang w:val="en-US"/>
        </w:rPr>
      </w:pPr>
      <w:r w:rsidRPr="000A6CF3">
        <w:rPr>
          <w:b/>
          <w:sz w:val="24"/>
          <w:lang w:val="en-US"/>
        </w:rPr>
        <w:lastRenderedPageBreak/>
        <w:t>IV. Eighteenth-Century French Literature</w:t>
      </w:r>
      <w:r w:rsidRPr="000A6CF3">
        <w:rPr>
          <w:rFonts w:ascii="Times New Roman" w:hAnsi="Times New Roman"/>
          <w:b/>
          <w:sz w:val="24"/>
          <w:lang w:val="en-US"/>
        </w:rPr>
        <w:br/>
      </w:r>
      <w:r w:rsidRPr="000A6CF3">
        <w:rPr>
          <w:rFonts w:ascii="Times New Roman" w:hAnsi="Times New Roman"/>
          <w:b/>
          <w:sz w:val="24"/>
          <w:lang w:val="en-US"/>
        </w:rPr>
        <w:br/>
      </w:r>
    </w:p>
    <w:p w:rsidR="003344D0" w:rsidRPr="00A70F11" w:rsidRDefault="003344D0" w:rsidP="003344D0">
      <w:pPr>
        <w:rPr>
          <w:b/>
          <w:color w:val="000000"/>
          <w:sz w:val="24"/>
        </w:rPr>
      </w:pPr>
      <w:r w:rsidRPr="00A70F11">
        <w:rPr>
          <w:b/>
          <w:sz w:val="24"/>
        </w:rPr>
        <w:t>Key Concepts-</w:t>
      </w:r>
      <w:r w:rsidRPr="00A70F11">
        <w:rPr>
          <w:b/>
          <w:color w:val="000000"/>
          <w:sz w:val="24"/>
        </w:rPr>
        <w:t>Termes à connaître (en plus des auteurs majeurs) :</w:t>
      </w:r>
    </w:p>
    <w:p w:rsidR="003344D0" w:rsidRDefault="003344D0" w:rsidP="003344D0">
      <w:pPr>
        <w:spacing w:after="0" w:line="360" w:lineRule="auto"/>
        <w:ind w:left="144"/>
        <w:rPr>
          <w:b/>
          <w:sz w:val="24"/>
        </w:rPr>
      </w:pPr>
      <w:r w:rsidRPr="00A70F11">
        <w:rPr>
          <w:b/>
          <w:sz w:val="24"/>
        </w:rPr>
        <w:t xml:space="preserve">       </w:t>
      </w:r>
      <w:r w:rsidRPr="00A70F11">
        <w:rPr>
          <w:sz w:val="24"/>
        </w:rPr>
        <w:t>1</w:t>
      </w:r>
      <w:r w:rsidRPr="00566B4F">
        <w:t>.    philosophe, philosophie</w:t>
      </w:r>
      <w:r w:rsidRPr="00566B4F">
        <w:rPr>
          <w:rFonts w:ascii="Times New Roman" w:hAnsi="Times New Roman"/>
          <w:i/>
        </w:rPr>
        <w:br/>
      </w:r>
      <w:r w:rsidRPr="00566B4F">
        <w:t xml:space="preserve">        2.    Le rationalisme et ses racines/l’irrationalisme</w:t>
      </w:r>
      <w:r w:rsidRPr="00566B4F">
        <w:rPr>
          <w:rFonts w:ascii="Times New Roman" w:hAnsi="Times New Roman"/>
        </w:rPr>
        <w:br/>
      </w:r>
      <w:r w:rsidRPr="00566B4F">
        <w:t xml:space="preserve">        3.    Les figures de transition XVIIe-XVIIIe siècles : Descartes, Pascal, et Fontenelle</w:t>
      </w:r>
      <w:r w:rsidRPr="00566B4F">
        <w:rPr>
          <w:rFonts w:ascii="Times New Roman" w:hAnsi="Times New Roman"/>
        </w:rPr>
        <w:br/>
      </w:r>
      <w:r w:rsidRPr="00566B4F">
        <w:t xml:space="preserve">        4.    Ecrasez l’infâme </w:t>
      </w:r>
      <w:r w:rsidRPr="00566B4F">
        <w:rPr>
          <w:rFonts w:ascii="Times New Roman" w:hAnsi="Times New Roman"/>
        </w:rPr>
        <w:br/>
      </w:r>
      <w:r w:rsidRPr="00566B4F">
        <w:t xml:space="preserve">        5.    La femme de lettres, L’homme de lettres, la République des Lettres</w:t>
      </w:r>
      <w:r w:rsidRPr="00566B4F">
        <w:rPr>
          <w:rFonts w:ascii="Times New Roman" w:hAnsi="Times New Roman"/>
        </w:rPr>
        <w:br/>
      </w:r>
      <w:r w:rsidRPr="00566B4F">
        <w:t xml:space="preserve">        6.    L’</w:t>
      </w:r>
      <w:proofErr w:type="spellStart"/>
      <w:r w:rsidRPr="00566B4F">
        <w:t>épistolarité</w:t>
      </w:r>
      <w:proofErr w:type="spellEnd"/>
      <w:r w:rsidRPr="00566B4F">
        <w:rPr>
          <w:rFonts w:ascii="Times New Roman" w:hAnsi="Times New Roman"/>
        </w:rPr>
        <w:br/>
      </w:r>
      <w:r w:rsidRPr="00566B4F">
        <w:t xml:space="preserve">        7.    1789 et la rhétorique révolutionnaire</w:t>
      </w:r>
      <w:r w:rsidRPr="00566B4F">
        <w:rPr>
          <w:rFonts w:ascii="Times New Roman" w:hAnsi="Times New Roman"/>
        </w:rPr>
        <w:br/>
      </w:r>
      <w:r w:rsidRPr="00566B4F">
        <w:t xml:space="preserve">        8.    Les genres du XVIIIe siècle </w:t>
      </w:r>
      <w:proofErr w:type="gramStart"/>
      <w:r w:rsidRPr="00566B4F">
        <w:t>:  le</w:t>
      </w:r>
      <w:proofErr w:type="gramEnd"/>
      <w:r w:rsidRPr="00566B4F">
        <w:t xml:space="preserve"> conte/roman philosophique ; l’article de journal, </w:t>
      </w:r>
      <w:r w:rsidRPr="00566B4F">
        <w:rPr>
          <w:rFonts w:ascii="Times New Roman" w:hAnsi="Times New Roman"/>
        </w:rPr>
        <w:br/>
      </w:r>
      <w:r w:rsidRPr="00566B4F">
        <w:t xml:space="preserve">               d’encyclopédie, et de dictionnaire ; le théâtre bourgeois ; le récit de voyage ; le </w:t>
      </w:r>
      <w:r w:rsidRPr="00566B4F">
        <w:rPr>
          <w:rFonts w:ascii="Times New Roman" w:hAnsi="Times New Roman"/>
        </w:rPr>
        <w:br/>
      </w:r>
      <w:r w:rsidRPr="00566B4F">
        <w:t xml:space="preserve">               pamphlet ; l’autobiographie ; le roman épistolaire ; le traité ; le théâtre bourgeois</w:t>
      </w:r>
      <w:r w:rsidRPr="00566B4F">
        <w:rPr>
          <w:rFonts w:ascii="Times New Roman" w:hAnsi="Times New Roman"/>
        </w:rPr>
        <w:br/>
      </w:r>
      <w:r w:rsidRPr="00566B4F">
        <w:t xml:space="preserve">        9.    La civilisation et le progrès vs le bon sauvage</w:t>
      </w:r>
      <w:r w:rsidRPr="00566B4F">
        <w:rPr>
          <w:rFonts w:ascii="Times New Roman" w:hAnsi="Times New Roman"/>
        </w:rPr>
        <w:br/>
      </w:r>
      <w:r w:rsidRPr="00566B4F">
        <w:t xml:space="preserve">       10.   La fin des lumières et les figures de transition XVIIIe et XIXe siècles : Mme de </w:t>
      </w:r>
      <w:r w:rsidRPr="00566B4F">
        <w:rPr>
          <w:rFonts w:ascii="Times New Roman" w:hAnsi="Times New Roman"/>
        </w:rPr>
        <w:br/>
      </w:r>
      <w:r w:rsidRPr="00566B4F">
        <w:t xml:space="preserve">                Staël, Chateaubriand, et Benjamin Constant</w:t>
      </w:r>
      <w:r w:rsidRPr="00566B4F">
        <w:rPr>
          <w:rFonts w:ascii="Times New Roman" w:hAnsi="Times New Roman"/>
        </w:rPr>
        <w:br/>
      </w:r>
    </w:p>
    <w:p w:rsidR="003344D0" w:rsidRDefault="003344D0" w:rsidP="003344D0">
      <w:pPr>
        <w:rPr>
          <w:rFonts w:ascii="Times New Roman" w:hAnsi="Times New Roman"/>
          <w:sz w:val="24"/>
        </w:rPr>
      </w:pPr>
      <w:proofErr w:type="spellStart"/>
      <w:r w:rsidRPr="00A70F11">
        <w:rPr>
          <w:b/>
          <w:sz w:val="24"/>
        </w:rPr>
        <w:t>Sample</w:t>
      </w:r>
      <w:proofErr w:type="spellEnd"/>
      <w:r w:rsidRPr="00A70F11">
        <w:rPr>
          <w:b/>
          <w:sz w:val="24"/>
        </w:rPr>
        <w:t xml:space="preserve"> questions </w:t>
      </w:r>
      <w:proofErr w:type="gramStart"/>
      <w:r w:rsidRPr="00A70F11">
        <w:rPr>
          <w:b/>
          <w:sz w:val="24"/>
        </w:rPr>
        <w:t>:</w:t>
      </w:r>
      <w:proofErr w:type="gramEnd"/>
      <w:r w:rsidRPr="00A70F11">
        <w:rPr>
          <w:rFonts w:ascii="Times New Roman" w:hAnsi="Times New Roman"/>
          <w:b/>
          <w:sz w:val="24"/>
        </w:rPr>
        <w:br/>
      </w:r>
      <w:r w:rsidRPr="00566B4F">
        <w:rPr>
          <w:rFonts w:ascii="Times New Roman" w:hAnsi="Times New Roman"/>
          <w:b/>
        </w:rPr>
        <w:br/>
      </w:r>
      <w:r w:rsidRPr="00566B4F">
        <w:rPr>
          <w:sz w:val="20"/>
        </w:rPr>
        <w:t>1. Exotisme, orientalisme, et altérité dans la littérature du dix-huitième siècle.</w:t>
      </w:r>
      <w:r w:rsidRPr="00566B4F">
        <w:rPr>
          <w:rFonts w:ascii="Times New Roman" w:hAnsi="Times New Roman"/>
          <w:sz w:val="20"/>
        </w:rPr>
        <w:br/>
      </w:r>
      <w:r w:rsidRPr="00566B4F">
        <w:rPr>
          <w:rFonts w:ascii="Times New Roman" w:hAnsi="Times New Roman"/>
          <w:sz w:val="20"/>
        </w:rPr>
        <w:br/>
      </w:r>
      <w:r w:rsidRPr="00566B4F">
        <w:rPr>
          <w:sz w:val="20"/>
        </w:rPr>
        <w:t>2. La valorisation de l’intériorité de l’expérience humaine sur l’extériorité marque très nettement la différence entre la vision de Rousseau et celle des philosophes.  Résumez les valeurs essentielles des deux positions par une comparaison des protagonistes du conte/roman philosophique (</w:t>
      </w:r>
      <w:proofErr w:type="spellStart"/>
      <w:r w:rsidRPr="00566B4F">
        <w:rPr>
          <w:sz w:val="20"/>
        </w:rPr>
        <w:t>Zilia</w:t>
      </w:r>
      <w:proofErr w:type="spellEnd"/>
      <w:r w:rsidRPr="00566B4F">
        <w:rPr>
          <w:sz w:val="20"/>
        </w:rPr>
        <w:t xml:space="preserve">, Candide, Usbek, Rica, Roxanne, etc.) avec le « moi » autobiographique de Rousseau dans </w:t>
      </w:r>
      <w:r w:rsidRPr="00566B4F">
        <w:rPr>
          <w:i/>
          <w:iCs/>
          <w:sz w:val="20"/>
        </w:rPr>
        <w:t>Les Confessions.</w:t>
      </w:r>
      <w:r w:rsidRPr="00566B4F">
        <w:rPr>
          <w:sz w:val="20"/>
        </w:rPr>
        <w:t xml:space="preserve"> Esquissez des lignes de continuité/discontinuité entre le XVIIe, le  XVIIIe, et </w:t>
      </w:r>
      <w:proofErr w:type="gramStart"/>
      <w:r w:rsidRPr="00566B4F">
        <w:rPr>
          <w:sz w:val="20"/>
        </w:rPr>
        <w:t>le XIXe siècles</w:t>
      </w:r>
      <w:proofErr w:type="gramEnd"/>
      <w:r w:rsidRPr="00566B4F">
        <w:rPr>
          <w:sz w:val="20"/>
        </w:rPr>
        <w:t xml:space="preserve">. </w:t>
      </w:r>
      <w:r w:rsidRPr="00566B4F">
        <w:rPr>
          <w:rFonts w:ascii="Times New Roman" w:hAnsi="Times New Roman"/>
          <w:sz w:val="20"/>
        </w:rPr>
        <w:br/>
      </w:r>
      <w:r w:rsidRPr="00566B4F">
        <w:rPr>
          <w:rFonts w:ascii="Times New Roman" w:hAnsi="Times New Roman"/>
          <w:sz w:val="20"/>
        </w:rPr>
        <w:br/>
      </w:r>
      <w:r w:rsidRPr="00566B4F">
        <w:rPr>
          <w:sz w:val="20"/>
        </w:rPr>
        <w:t>3. Tracez l’évolution du rapport entre littérature et société au dix-huitième siècle faisant des connexions avec le dix-septième et dix-neuvième siècles.</w:t>
      </w:r>
      <w:r w:rsidRPr="00566B4F">
        <w:rPr>
          <w:rFonts w:ascii="Times New Roman" w:hAnsi="Times New Roman"/>
        </w:rPr>
        <w:br/>
      </w:r>
    </w:p>
    <w:p w:rsidR="003344D0" w:rsidRDefault="003344D0" w:rsidP="003344D0">
      <w:pPr>
        <w:rPr>
          <w:rFonts w:ascii="Times New Roman" w:hAnsi="Times New Roman"/>
          <w:sz w:val="24"/>
        </w:rPr>
      </w:pPr>
    </w:p>
    <w:p w:rsidR="003344D0" w:rsidRDefault="003344D0" w:rsidP="003344D0">
      <w:pPr>
        <w:rPr>
          <w:rFonts w:ascii="Times New Roman" w:hAnsi="Times New Roman"/>
          <w:sz w:val="24"/>
        </w:rPr>
      </w:pPr>
    </w:p>
    <w:p w:rsidR="003344D0" w:rsidRDefault="003344D0" w:rsidP="003344D0">
      <w:pPr>
        <w:rPr>
          <w:rFonts w:ascii="Times New Roman" w:hAnsi="Times New Roman"/>
          <w:sz w:val="24"/>
        </w:rPr>
      </w:pPr>
    </w:p>
    <w:p w:rsidR="003344D0" w:rsidRDefault="003344D0" w:rsidP="003344D0">
      <w:pPr>
        <w:rPr>
          <w:rFonts w:ascii="Times New Roman" w:hAnsi="Times New Roman"/>
          <w:sz w:val="24"/>
        </w:rPr>
      </w:pPr>
    </w:p>
    <w:p w:rsidR="003344D0" w:rsidRDefault="003344D0" w:rsidP="003344D0">
      <w:pPr>
        <w:rPr>
          <w:rFonts w:ascii="Times New Roman" w:hAnsi="Times New Roman"/>
          <w:sz w:val="24"/>
        </w:rPr>
      </w:pPr>
    </w:p>
    <w:p w:rsidR="003344D0" w:rsidRDefault="003344D0" w:rsidP="003344D0">
      <w:pPr>
        <w:rPr>
          <w:b/>
          <w:sz w:val="24"/>
        </w:rPr>
      </w:pPr>
      <w:r w:rsidRPr="00A70F11">
        <w:rPr>
          <w:b/>
          <w:sz w:val="24"/>
        </w:rPr>
        <w:t xml:space="preserve">                                        </w:t>
      </w:r>
      <w:r>
        <w:rPr>
          <w:b/>
          <w:sz w:val="24"/>
        </w:rPr>
        <w:t xml:space="preserve">                     </w:t>
      </w:r>
    </w:p>
    <w:p w:rsidR="003344D0" w:rsidRDefault="003344D0" w:rsidP="003344D0">
      <w:pPr>
        <w:jc w:val="center"/>
        <w:rPr>
          <w:b/>
          <w:sz w:val="24"/>
        </w:rPr>
      </w:pPr>
      <w:r w:rsidRPr="00A70F11">
        <w:rPr>
          <w:b/>
          <w:sz w:val="24"/>
        </w:rPr>
        <w:lastRenderedPageBreak/>
        <w:t xml:space="preserve">V.  </w:t>
      </w:r>
      <w:proofErr w:type="spellStart"/>
      <w:r w:rsidRPr="00A70F11">
        <w:rPr>
          <w:b/>
          <w:sz w:val="24"/>
        </w:rPr>
        <w:t>Nineteenth</w:t>
      </w:r>
      <w:proofErr w:type="spellEnd"/>
      <w:r w:rsidRPr="00A70F11">
        <w:rPr>
          <w:b/>
          <w:sz w:val="24"/>
        </w:rPr>
        <w:t xml:space="preserve">-Century French </w:t>
      </w:r>
      <w:proofErr w:type="spellStart"/>
      <w:r w:rsidRPr="00A70F11">
        <w:rPr>
          <w:b/>
          <w:sz w:val="24"/>
        </w:rPr>
        <w:t>Literature</w:t>
      </w:r>
      <w:proofErr w:type="spellEnd"/>
    </w:p>
    <w:p w:rsidR="003344D0" w:rsidRPr="00A70F11" w:rsidRDefault="003344D0" w:rsidP="003344D0">
      <w:pPr>
        <w:rPr>
          <w:sz w:val="24"/>
        </w:rPr>
      </w:pPr>
    </w:p>
    <w:p w:rsidR="003344D0" w:rsidRPr="001938D7" w:rsidRDefault="003344D0" w:rsidP="003344D0">
      <w:pPr>
        <w:rPr>
          <w:b/>
          <w:color w:val="000000"/>
        </w:rPr>
      </w:pPr>
      <w:r w:rsidRPr="00A70F11">
        <w:rPr>
          <w:b/>
          <w:sz w:val="24"/>
        </w:rPr>
        <w:t>Key Concepts-</w:t>
      </w:r>
      <w:r w:rsidRPr="00A70F11">
        <w:rPr>
          <w:b/>
          <w:color w:val="000000"/>
          <w:sz w:val="24"/>
        </w:rPr>
        <w:t>Termes à connaître (en plus des auteurs majeurs) :</w:t>
      </w:r>
      <w:r w:rsidRPr="00A70F11">
        <w:rPr>
          <w:rFonts w:ascii="Times New Roman" w:hAnsi="Times New Roman"/>
          <w:b/>
          <w:color w:val="000000"/>
          <w:sz w:val="24"/>
        </w:rPr>
        <w:br/>
      </w:r>
    </w:p>
    <w:p w:rsidR="003344D0" w:rsidRPr="001938D7" w:rsidRDefault="003344D0" w:rsidP="003344D0">
      <w:pPr>
        <w:pStyle w:val="ColorfulList-Accent11"/>
        <w:numPr>
          <w:ilvl w:val="0"/>
          <w:numId w:val="3"/>
        </w:numPr>
        <w:spacing w:after="0" w:line="240" w:lineRule="auto"/>
      </w:pPr>
      <w:r w:rsidRPr="00566B4F">
        <w:t xml:space="preserve">Romantisme (poésie,   théâtre, prose) en tant qu’esthétique (de réaction </w:t>
      </w:r>
      <w:proofErr w:type="spellStart"/>
      <w:r w:rsidRPr="00566B4F">
        <w:t>a</w:t>
      </w:r>
      <w:proofErr w:type="spellEnd"/>
      <w:r w:rsidRPr="00566B4F">
        <w:t xml:space="preserve"> l’esthétique classique) et phénomène social et philosophique, la querelle des anciens et des modernes, </w:t>
      </w:r>
      <w:r w:rsidRPr="00566B4F">
        <w:br/>
        <w:t xml:space="preserve"> la Révolution française, Napoléon, Rousseau</w:t>
      </w:r>
      <w:r w:rsidRPr="00566B4F">
        <w:br/>
      </w:r>
    </w:p>
    <w:p w:rsidR="003344D0" w:rsidRPr="001938D7" w:rsidRDefault="003344D0" w:rsidP="003344D0">
      <w:pPr>
        <w:pStyle w:val="ColorfulList-Accent11"/>
        <w:numPr>
          <w:ilvl w:val="0"/>
          <w:numId w:val="3"/>
        </w:numPr>
        <w:spacing w:after="0" w:line="240" w:lineRule="auto"/>
      </w:pPr>
      <w:r w:rsidRPr="00566B4F">
        <w:t>Balzac, Flaubert et le Réalisme (le rôle du roman comme miroir de la société)</w:t>
      </w:r>
      <w:r w:rsidRPr="00566B4F">
        <w:br/>
      </w:r>
    </w:p>
    <w:p w:rsidR="003344D0" w:rsidRPr="001938D7" w:rsidRDefault="003344D0" w:rsidP="003344D0">
      <w:pPr>
        <w:pStyle w:val="ColorfulList-Accent11"/>
        <w:numPr>
          <w:ilvl w:val="0"/>
          <w:numId w:val="3"/>
        </w:numPr>
        <w:spacing w:after="0" w:line="240" w:lineRule="auto"/>
      </w:pPr>
      <w:r w:rsidRPr="00566B4F">
        <w:t>La réflexion des événements historiques dans l’art et littérature : Les Révolutions de 1830 et 1848;  la Deuxième République, Napoléon III,  1870/71 et la  Troisième</w:t>
      </w:r>
      <w:r w:rsidRPr="00566B4F">
        <w:rPr>
          <w:vertAlign w:val="superscript"/>
        </w:rPr>
        <w:t xml:space="preserve"> </w:t>
      </w:r>
      <w:r w:rsidRPr="00566B4F">
        <w:t xml:space="preserve"> République</w:t>
      </w:r>
      <w:r w:rsidRPr="00566B4F">
        <w:br/>
      </w:r>
    </w:p>
    <w:p w:rsidR="003344D0" w:rsidRPr="001938D7" w:rsidRDefault="003344D0" w:rsidP="003344D0">
      <w:pPr>
        <w:pStyle w:val="ColorfulList-Accent11"/>
        <w:numPr>
          <w:ilvl w:val="0"/>
          <w:numId w:val="3"/>
        </w:numPr>
        <w:spacing w:after="0" w:line="240" w:lineRule="auto"/>
      </w:pPr>
      <w:r w:rsidRPr="00566B4F">
        <w:t xml:space="preserve">Naturalisme </w:t>
      </w:r>
      <w:r w:rsidRPr="00566B4F">
        <w:br/>
      </w:r>
    </w:p>
    <w:p w:rsidR="003344D0" w:rsidRPr="001938D7" w:rsidRDefault="003344D0" w:rsidP="003344D0">
      <w:pPr>
        <w:pStyle w:val="ColorfulList-Accent11"/>
        <w:numPr>
          <w:ilvl w:val="0"/>
          <w:numId w:val="3"/>
        </w:numPr>
        <w:spacing w:after="0" w:line="240" w:lineRule="auto"/>
      </w:pPr>
      <w:r w:rsidRPr="00566B4F">
        <w:t xml:space="preserve">Symbolisme, Exotisme et Fin de siècle, </w:t>
      </w:r>
      <w:proofErr w:type="spellStart"/>
      <w:r w:rsidRPr="00566B4F">
        <w:t>Aestheticisme</w:t>
      </w:r>
      <w:proofErr w:type="spellEnd"/>
      <w:r w:rsidRPr="00566B4F">
        <w:t>, Décadence</w:t>
      </w:r>
      <w:r w:rsidRPr="00566B4F">
        <w:br/>
      </w:r>
    </w:p>
    <w:p w:rsidR="003344D0" w:rsidRPr="001938D7" w:rsidRDefault="003344D0" w:rsidP="003344D0">
      <w:pPr>
        <w:pStyle w:val="ColorfulList-Accent11"/>
        <w:numPr>
          <w:ilvl w:val="0"/>
          <w:numId w:val="3"/>
        </w:numPr>
        <w:spacing w:after="0" w:line="240" w:lineRule="auto"/>
      </w:pPr>
      <w:r w:rsidRPr="00566B4F">
        <w:t>L’évolution de l’écriture féminine</w:t>
      </w:r>
      <w:r w:rsidRPr="00566B4F">
        <w:br/>
      </w:r>
    </w:p>
    <w:p w:rsidR="003344D0" w:rsidRPr="001938D7" w:rsidRDefault="003344D0" w:rsidP="003344D0">
      <w:pPr>
        <w:pStyle w:val="ColorfulList-Accent11"/>
        <w:numPr>
          <w:ilvl w:val="0"/>
          <w:numId w:val="3"/>
        </w:numPr>
        <w:spacing w:after="0" w:line="240" w:lineRule="auto"/>
      </w:pPr>
      <w:r w:rsidRPr="00566B4F">
        <w:t>L’individu romantique et son rapport avec la société</w:t>
      </w:r>
      <w:r w:rsidRPr="00566B4F">
        <w:br/>
      </w:r>
    </w:p>
    <w:p w:rsidR="003344D0" w:rsidRPr="001938D7" w:rsidRDefault="003344D0" w:rsidP="003344D0">
      <w:pPr>
        <w:pStyle w:val="ColorfulList-Accent11"/>
        <w:numPr>
          <w:ilvl w:val="0"/>
          <w:numId w:val="3"/>
        </w:numPr>
        <w:spacing w:after="0" w:line="240" w:lineRule="auto"/>
      </w:pPr>
      <w:r w:rsidRPr="00566B4F">
        <w:t>Baudelaire et la modernité</w:t>
      </w:r>
    </w:p>
    <w:p w:rsidR="003344D0" w:rsidRPr="00A70F11" w:rsidRDefault="003344D0" w:rsidP="003344D0">
      <w:pPr>
        <w:pStyle w:val="ColorfulList-Accent11"/>
        <w:ind w:left="0"/>
        <w:rPr>
          <w:sz w:val="24"/>
        </w:rPr>
      </w:pPr>
    </w:p>
    <w:p w:rsidR="003344D0" w:rsidRDefault="003344D0" w:rsidP="003344D0">
      <w:pPr>
        <w:pStyle w:val="ColorfulList-Accent11"/>
        <w:ind w:left="0"/>
        <w:rPr>
          <w:b/>
          <w:sz w:val="24"/>
        </w:rPr>
      </w:pPr>
    </w:p>
    <w:p w:rsidR="003344D0" w:rsidRPr="00A70F11" w:rsidRDefault="003344D0" w:rsidP="003344D0">
      <w:pPr>
        <w:pStyle w:val="ColorfulList-Accent11"/>
        <w:ind w:left="0"/>
        <w:rPr>
          <w:b/>
          <w:sz w:val="24"/>
        </w:rPr>
      </w:pPr>
      <w:proofErr w:type="spellStart"/>
      <w:r w:rsidRPr="00A70F11">
        <w:rPr>
          <w:b/>
          <w:sz w:val="24"/>
        </w:rPr>
        <w:t>Sample</w:t>
      </w:r>
      <w:proofErr w:type="spellEnd"/>
      <w:r w:rsidRPr="00A70F11">
        <w:rPr>
          <w:b/>
          <w:sz w:val="24"/>
        </w:rPr>
        <w:t xml:space="preserve"> Questions:</w:t>
      </w:r>
    </w:p>
    <w:p w:rsidR="003344D0" w:rsidRPr="00A70F11" w:rsidRDefault="003344D0" w:rsidP="003344D0">
      <w:pPr>
        <w:pStyle w:val="ColorfulList-Accent11"/>
        <w:ind w:left="0"/>
        <w:rPr>
          <w:sz w:val="24"/>
        </w:rPr>
      </w:pPr>
    </w:p>
    <w:p w:rsidR="003344D0" w:rsidRPr="0015720F" w:rsidRDefault="003344D0" w:rsidP="003344D0">
      <w:pPr>
        <w:pStyle w:val="ColorfulList-Accent11"/>
        <w:numPr>
          <w:ilvl w:val="0"/>
          <w:numId w:val="4"/>
        </w:numPr>
        <w:spacing w:after="0" w:line="240" w:lineRule="auto"/>
        <w:rPr>
          <w:sz w:val="20"/>
        </w:rPr>
      </w:pPr>
      <w:r w:rsidRPr="00566B4F">
        <w:rPr>
          <w:sz w:val="20"/>
        </w:rPr>
        <w:t xml:space="preserve">Discutez l’origine du Romantisme et son évolution dans les ouvrages de Mme de Staël, Chateaubriand, Victor Hugo, George Sand, et Benjamin Constant.  Etudiez le contexte politique, le milieu social, la question de l’identité, et le style de l’ouvrage romantique dans votre réponse. </w:t>
      </w:r>
    </w:p>
    <w:p w:rsidR="003344D0" w:rsidRPr="0015720F" w:rsidRDefault="003344D0" w:rsidP="003344D0">
      <w:pPr>
        <w:pStyle w:val="ColorfulList-Accent11"/>
        <w:rPr>
          <w:sz w:val="20"/>
        </w:rPr>
      </w:pPr>
    </w:p>
    <w:p w:rsidR="003344D0" w:rsidRPr="0015720F" w:rsidRDefault="003344D0" w:rsidP="003344D0">
      <w:pPr>
        <w:pStyle w:val="ColorfulList-Accent11"/>
        <w:numPr>
          <w:ilvl w:val="0"/>
          <w:numId w:val="4"/>
        </w:numPr>
        <w:rPr>
          <w:sz w:val="20"/>
        </w:rPr>
      </w:pPr>
      <w:r w:rsidRPr="00566B4F">
        <w:rPr>
          <w:sz w:val="20"/>
        </w:rPr>
        <w:t xml:space="preserve"> Balzac-Flaubert-Zola: du réalisme au naturalisme dans le roman du 19ème siècle à travers l’analyse des personnages et le statut de l’auteur. Quelles sont les différences et ressemblances entre les trois auteurs du point de vue stylistique  et thématique ? Y a-t-il chez certains de ces auteurs une « mission sociale » (couverte ou avouée) ?</w:t>
      </w:r>
    </w:p>
    <w:p w:rsidR="003344D0" w:rsidRPr="0015720F" w:rsidRDefault="003344D0" w:rsidP="003344D0">
      <w:pPr>
        <w:pStyle w:val="ColorfulList-Accent11"/>
        <w:ind w:left="0"/>
        <w:rPr>
          <w:sz w:val="20"/>
        </w:rPr>
      </w:pPr>
    </w:p>
    <w:p w:rsidR="003344D0" w:rsidRPr="001938D7" w:rsidRDefault="003344D0" w:rsidP="003344D0">
      <w:pPr>
        <w:pStyle w:val="ColorfulList-Accent11"/>
        <w:numPr>
          <w:ilvl w:val="0"/>
          <w:numId w:val="4"/>
        </w:numPr>
        <w:spacing w:after="0" w:line="240" w:lineRule="auto"/>
      </w:pPr>
      <w:r w:rsidRPr="00566B4F">
        <w:rPr>
          <w:sz w:val="20"/>
        </w:rPr>
        <w:t xml:space="preserve">Discutez comment les événements historiques et sociaux de 1830, 1848, 1870/71 figurent dans quelques </w:t>
      </w:r>
      <w:proofErr w:type="spellStart"/>
      <w:r w:rsidRPr="00566B4F">
        <w:rPr>
          <w:sz w:val="20"/>
        </w:rPr>
        <w:t>oeuvres</w:t>
      </w:r>
      <w:proofErr w:type="spellEnd"/>
      <w:r w:rsidRPr="00566B4F">
        <w:rPr>
          <w:sz w:val="20"/>
        </w:rPr>
        <w:t xml:space="preserve"> de votre choix (par exemple chez Balzac, Flaubert, Stendhal, et Maupassant)</w:t>
      </w:r>
    </w:p>
    <w:p w:rsidR="003344D0" w:rsidRPr="00A70F11" w:rsidRDefault="003344D0" w:rsidP="003344D0">
      <w:pPr>
        <w:rPr>
          <w:sz w:val="24"/>
          <w:szCs w:val="21"/>
        </w:rPr>
      </w:pPr>
    </w:p>
    <w:p w:rsidR="003344D0" w:rsidRPr="001938D7" w:rsidRDefault="003344D0" w:rsidP="003344D0">
      <w:pPr>
        <w:rPr>
          <w:szCs w:val="21"/>
          <w:lang w:val="en-US"/>
        </w:rPr>
      </w:pPr>
      <w:r w:rsidRPr="00566B4F">
        <w:rPr>
          <w:szCs w:val="21"/>
          <w:lang w:val="en-US"/>
        </w:rPr>
        <w:t>This below should go under XIX century</w:t>
      </w:r>
    </w:p>
    <w:p w:rsidR="003344D0" w:rsidRPr="001938D7" w:rsidRDefault="003344D0" w:rsidP="003344D0">
      <w:pPr>
        <w:rPr>
          <w:szCs w:val="21"/>
          <w:lang w:val="en-US"/>
        </w:rPr>
      </w:pPr>
    </w:p>
    <w:p w:rsidR="003344D0" w:rsidRPr="003344D0" w:rsidRDefault="003344D0" w:rsidP="003344D0">
      <w:pPr>
        <w:pStyle w:val="ListParagraph"/>
        <w:numPr>
          <w:ilvl w:val="0"/>
          <w:numId w:val="4"/>
        </w:numPr>
        <w:rPr>
          <w:szCs w:val="21"/>
        </w:rPr>
      </w:pPr>
      <w:r w:rsidRPr="003344D0">
        <w:rPr>
          <w:szCs w:val="21"/>
        </w:rPr>
        <w:t xml:space="preserve">Pendant le XIXe siècle ou “le siècle des révolutions,” il naît une littérature romanesque qui chronique les turbulences socioculturelles vécues par la France. Un des personnages les plus importants qui surgit de cette littérature (un personnage collectif) est le peuple français. Expliquez comment cette littérature se donne pour but de décrire et d’analyser la naissance de nouvelles classes sociales, et la manière dont différents auteurs observent et  commentent la manière d’agir et de comprendre la société des individus pris au milieu de ces changements radicaux. </w:t>
      </w:r>
    </w:p>
    <w:p w:rsidR="003344D0" w:rsidRPr="001938D7" w:rsidRDefault="003344D0" w:rsidP="003344D0">
      <w:pPr>
        <w:pStyle w:val="ListParagraph"/>
        <w:numPr>
          <w:ilvl w:val="0"/>
          <w:numId w:val="4"/>
        </w:numPr>
      </w:pPr>
    </w:p>
    <w:p w:rsidR="003344D0" w:rsidRPr="00296F77" w:rsidRDefault="003344D0" w:rsidP="003344D0">
      <w:pPr>
        <w:jc w:val="center"/>
        <w:rPr>
          <w:b/>
          <w:sz w:val="24"/>
          <w:szCs w:val="21"/>
          <w:lang w:val="en-US"/>
        </w:rPr>
      </w:pPr>
      <w:r w:rsidRPr="00296F77">
        <w:rPr>
          <w:b/>
          <w:sz w:val="24"/>
          <w:szCs w:val="21"/>
          <w:lang w:val="en-US"/>
        </w:rPr>
        <w:t>VI. Twentieth Century French</w:t>
      </w:r>
      <w:proofErr w:type="gramStart"/>
      <w:r w:rsidRPr="00296F77">
        <w:rPr>
          <w:b/>
          <w:sz w:val="24"/>
          <w:szCs w:val="21"/>
          <w:lang w:val="en-US"/>
        </w:rPr>
        <w:t xml:space="preserve">  </w:t>
      </w:r>
      <w:proofErr w:type="spellStart"/>
      <w:r w:rsidRPr="00296F77">
        <w:rPr>
          <w:b/>
          <w:sz w:val="24"/>
          <w:szCs w:val="21"/>
          <w:lang w:val="en-US"/>
        </w:rPr>
        <w:t>Littérature</w:t>
      </w:r>
      <w:proofErr w:type="spellEnd"/>
      <w:proofErr w:type="gramEnd"/>
    </w:p>
    <w:p w:rsidR="003344D0" w:rsidRPr="00296F77" w:rsidRDefault="003344D0" w:rsidP="003344D0">
      <w:pPr>
        <w:rPr>
          <w:sz w:val="24"/>
          <w:szCs w:val="21"/>
          <w:lang w:val="en-US"/>
        </w:rPr>
      </w:pPr>
    </w:p>
    <w:p w:rsidR="003344D0" w:rsidRPr="00A70F11" w:rsidRDefault="003344D0" w:rsidP="003344D0">
      <w:pPr>
        <w:rPr>
          <w:b/>
          <w:color w:val="000000"/>
          <w:sz w:val="24"/>
        </w:rPr>
      </w:pPr>
      <w:r w:rsidRPr="00A70F11">
        <w:rPr>
          <w:b/>
          <w:sz w:val="24"/>
        </w:rPr>
        <w:t>Key Concepts-</w:t>
      </w:r>
      <w:r w:rsidRPr="00A70F11">
        <w:rPr>
          <w:b/>
          <w:color w:val="000000"/>
          <w:sz w:val="24"/>
        </w:rPr>
        <w:t>Termes à connaître (en plus des auteurs majeurs, i.e. Proust, Breton, Gide, Colette, Aragon, Sartre, Camus, de Beauvoir, Ionesco, Becket, Duras, Modiano) :</w:t>
      </w:r>
    </w:p>
    <w:p w:rsidR="003344D0" w:rsidRPr="001938D7" w:rsidRDefault="003344D0" w:rsidP="003344D0">
      <w:pPr>
        <w:rPr>
          <w:szCs w:val="21"/>
        </w:rPr>
      </w:pPr>
      <w:r w:rsidRPr="00566B4F">
        <w:rPr>
          <w:szCs w:val="21"/>
        </w:rPr>
        <w:t xml:space="preserve">1. Proust et La Belle Epoque </w:t>
      </w:r>
    </w:p>
    <w:p w:rsidR="003344D0" w:rsidRPr="001938D7" w:rsidRDefault="003344D0" w:rsidP="003344D0">
      <w:pPr>
        <w:rPr>
          <w:szCs w:val="21"/>
        </w:rPr>
      </w:pPr>
      <w:r w:rsidRPr="00566B4F">
        <w:rPr>
          <w:szCs w:val="21"/>
        </w:rPr>
        <w:t>2. Le contexte socioculturel de l’entre-deux-guerres</w:t>
      </w:r>
    </w:p>
    <w:p w:rsidR="003344D0" w:rsidRPr="001938D7" w:rsidRDefault="003344D0" w:rsidP="003344D0">
      <w:pPr>
        <w:rPr>
          <w:szCs w:val="21"/>
        </w:rPr>
      </w:pPr>
      <w:r w:rsidRPr="00566B4F">
        <w:rPr>
          <w:szCs w:val="21"/>
        </w:rPr>
        <w:t>3. Dada et surréalisme</w:t>
      </w:r>
      <w:r w:rsidRPr="00566B4F">
        <w:rPr>
          <w:rFonts w:ascii="Times New Roman" w:hAnsi="Times New Roman"/>
          <w:szCs w:val="21"/>
        </w:rPr>
        <w:br/>
      </w:r>
      <w:r w:rsidRPr="00566B4F">
        <w:rPr>
          <w:szCs w:val="21"/>
        </w:rPr>
        <w:t> </w:t>
      </w:r>
      <w:r w:rsidRPr="00566B4F">
        <w:rPr>
          <w:rFonts w:ascii="Times New Roman" w:hAnsi="Times New Roman"/>
          <w:szCs w:val="21"/>
        </w:rPr>
        <w:br/>
      </w:r>
      <w:r w:rsidRPr="00566B4F">
        <w:rPr>
          <w:szCs w:val="21"/>
        </w:rPr>
        <w:t>4. L’existentialisme français (Camus, Sartre ; différences et ressemblances)</w:t>
      </w:r>
    </w:p>
    <w:p w:rsidR="003344D0" w:rsidRPr="001938D7" w:rsidRDefault="003344D0" w:rsidP="003344D0">
      <w:pPr>
        <w:rPr>
          <w:szCs w:val="21"/>
        </w:rPr>
      </w:pPr>
      <w:r w:rsidRPr="00566B4F">
        <w:rPr>
          <w:szCs w:val="21"/>
        </w:rPr>
        <w:t xml:space="preserve">5. La Résistance française et l’Occupation pendant la deuxième guerre mondiale: écrivains, </w:t>
      </w:r>
      <w:proofErr w:type="spellStart"/>
      <w:r w:rsidRPr="00566B4F">
        <w:rPr>
          <w:szCs w:val="21"/>
        </w:rPr>
        <w:t>oeuvres</w:t>
      </w:r>
      <w:proofErr w:type="spellEnd"/>
      <w:r w:rsidRPr="00566B4F">
        <w:rPr>
          <w:szCs w:val="21"/>
        </w:rPr>
        <w:t>, Les Editions de minuit; l’écriture engagée.</w:t>
      </w:r>
    </w:p>
    <w:p w:rsidR="003344D0" w:rsidRPr="001938D7" w:rsidRDefault="003344D0" w:rsidP="003344D0">
      <w:pPr>
        <w:rPr>
          <w:szCs w:val="21"/>
        </w:rPr>
      </w:pPr>
      <w:r w:rsidRPr="00566B4F">
        <w:rPr>
          <w:szCs w:val="21"/>
        </w:rPr>
        <w:t>6. La collaboration ; les écrivains collaborateurs ; l’épuration.</w:t>
      </w:r>
    </w:p>
    <w:p w:rsidR="003344D0" w:rsidRPr="001938D7" w:rsidRDefault="003344D0" w:rsidP="003344D0">
      <w:pPr>
        <w:rPr>
          <w:szCs w:val="21"/>
        </w:rPr>
      </w:pPr>
      <w:r w:rsidRPr="00566B4F">
        <w:rPr>
          <w:szCs w:val="21"/>
        </w:rPr>
        <w:t>7. Le nouveau roman</w:t>
      </w:r>
    </w:p>
    <w:p w:rsidR="003344D0" w:rsidRPr="001938D7" w:rsidRDefault="003344D0" w:rsidP="003344D0">
      <w:pPr>
        <w:rPr>
          <w:szCs w:val="21"/>
        </w:rPr>
      </w:pPr>
      <w:r w:rsidRPr="00566B4F">
        <w:rPr>
          <w:szCs w:val="21"/>
        </w:rPr>
        <w:t>8. Le colonialisme français: dates historiques, territoires conquis, conséquences culturelles, littéraires, artistiques et sociales en France (+ Fanon et Césaire)</w:t>
      </w:r>
    </w:p>
    <w:p w:rsidR="003344D0" w:rsidRPr="001938D7" w:rsidRDefault="003344D0" w:rsidP="003344D0">
      <w:pPr>
        <w:rPr>
          <w:szCs w:val="21"/>
        </w:rPr>
      </w:pPr>
      <w:r w:rsidRPr="00566B4F">
        <w:rPr>
          <w:szCs w:val="21"/>
        </w:rPr>
        <w:t xml:space="preserve">9. Le développement de l’écriture romanesque pendant le XXe siècle, de Proust et Gide à Le </w:t>
      </w:r>
      <w:proofErr w:type="spellStart"/>
      <w:r w:rsidRPr="00566B4F">
        <w:rPr>
          <w:szCs w:val="21"/>
        </w:rPr>
        <w:t>Clézio</w:t>
      </w:r>
      <w:proofErr w:type="spellEnd"/>
      <w:r w:rsidRPr="00566B4F">
        <w:rPr>
          <w:szCs w:val="21"/>
        </w:rPr>
        <w:t xml:space="preserve"> et Modiano. </w:t>
      </w:r>
    </w:p>
    <w:p w:rsidR="003344D0" w:rsidRPr="001938D7" w:rsidRDefault="003344D0" w:rsidP="003344D0">
      <w:pPr>
        <w:rPr>
          <w:szCs w:val="21"/>
        </w:rPr>
      </w:pPr>
      <w:r w:rsidRPr="00566B4F">
        <w:rPr>
          <w:szCs w:val="21"/>
        </w:rPr>
        <w:t>10.  Les Avant-gardes du XXème siècle</w:t>
      </w:r>
    </w:p>
    <w:p w:rsidR="003344D0" w:rsidRDefault="003344D0" w:rsidP="003344D0">
      <w:pPr>
        <w:rPr>
          <w:b/>
          <w:sz w:val="24"/>
          <w:szCs w:val="21"/>
        </w:rPr>
      </w:pPr>
    </w:p>
    <w:p w:rsidR="003344D0" w:rsidRPr="0015720F" w:rsidRDefault="003344D0" w:rsidP="003344D0">
      <w:pPr>
        <w:rPr>
          <w:sz w:val="20"/>
        </w:rPr>
      </w:pPr>
      <w:proofErr w:type="spellStart"/>
      <w:r w:rsidRPr="00A70F11">
        <w:rPr>
          <w:b/>
          <w:sz w:val="24"/>
          <w:szCs w:val="21"/>
        </w:rPr>
        <w:t>Sample</w:t>
      </w:r>
      <w:proofErr w:type="spellEnd"/>
      <w:r w:rsidRPr="00A70F11">
        <w:rPr>
          <w:b/>
          <w:sz w:val="24"/>
          <w:szCs w:val="21"/>
        </w:rPr>
        <w:t xml:space="preserve"> questions:</w:t>
      </w:r>
      <w:r w:rsidRPr="00A70F11">
        <w:rPr>
          <w:rFonts w:ascii="Times New Roman" w:hAnsi="Times New Roman"/>
          <w:sz w:val="24"/>
          <w:szCs w:val="21"/>
        </w:rPr>
        <w:br/>
      </w:r>
      <w:r w:rsidRPr="00A70F11">
        <w:rPr>
          <w:sz w:val="24"/>
          <w:szCs w:val="21"/>
        </w:rPr>
        <w:t> </w:t>
      </w:r>
      <w:r w:rsidRPr="00A70F11">
        <w:rPr>
          <w:rFonts w:ascii="Times New Roman" w:hAnsi="Times New Roman"/>
          <w:sz w:val="24"/>
          <w:szCs w:val="21"/>
        </w:rPr>
        <w:br/>
      </w:r>
      <w:r w:rsidRPr="00566B4F">
        <w:rPr>
          <w:szCs w:val="21"/>
        </w:rPr>
        <w:t> </w:t>
      </w:r>
      <w:r w:rsidRPr="00566B4F">
        <w:t>1</w:t>
      </w:r>
      <w:r w:rsidRPr="00566B4F">
        <w:rPr>
          <w:sz w:val="20"/>
        </w:rPr>
        <w:t xml:space="preserve">. L’exotisme est un concept dont l’origine peut être tracée dans la littérature française à partir de Montaigne, et qui fleurit surtout à la fin du XIXe siècle et pendant la belle époque. Il vise en particulier la manière dont les Occidentaux (en l’occurrence les Français) perçoivent « l’autre » et l’Orient en tant qu’espace culturel et mental différent du « soi ». À travers les romans de voyage étudiés, décrivez la façon dont les écrivains construisent ces images de l’autre (positives ou négatives), et comment cela mène à une construction de l’identité occidentale (française). </w:t>
      </w:r>
    </w:p>
    <w:p w:rsidR="003344D0" w:rsidRPr="0015720F" w:rsidRDefault="003344D0" w:rsidP="003344D0">
      <w:pPr>
        <w:rPr>
          <w:sz w:val="20"/>
        </w:rPr>
      </w:pPr>
      <w:r w:rsidRPr="00566B4F">
        <w:rPr>
          <w:sz w:val="20"/>
        </w:rPr>
        <w:t xml:space="preserve">2.   En vous penchant sur un minimum de trois œuvres littéraires du vingtième siècle, commentez le rôle de l’écriture dans l’élaboration de la conscience de la race chez l’écrivain. </w:t>
      </w:r>
      <w:r w:rsidRPr="00566B4F">
        <w:rPr>
          <w:rFonts w:ascii="Times New Roman" w:hAnsi="Times New Roman"/>
          <w:sz w:val="20"/>
          <w:szCs w:val="21"/>
        </w:rPr>
        <w:br/>
      </w:r>
      <w:r w:rsidRPr="00566B4F">
        <w:rPr>
          <w:rFonts w:ascii="Times New Roman" w:hAnsi="Times New Roman"/>
          <w:sz w:val="20"/>
          <w:szCs w:val="21"/>
        </w:rPr>
        <w:br/>
      </w:r>
      <w:r w:rsidRPr="00566B4F">
        <w:rPr>
          <w:sz w:val="20"/>
          <w:szCs w:val="21"/>
        </w:rPr>
        <w:t xml:space="preserve">3. </w:t>
      </w:r>
      <w:r w:rsidRPr="00566B4F">
        <w:rPr>
          <w:sz w:val="20"/>
        </w:rPr>
        <w:t xml:space="preserve">Pendant le XXe siècle, comment voyez-vous le développement d’une écriture de femmes ? En quoi consiste-t-elle ? Y a-t-il des traits spécifiques, des ressemblances, des différences entre les femmes écrivains que vous connaissez ? Expliquez. </w:t>
      </w:r>
    </w:p>
    <w:p w:rsidR="003344D0" w:rsidRDefault="003344D0" w:rsidP="003344D0">
      <w:pPr>
        <w:rPr>
          <w:sz w:val="24"/>
          <w:szCs w:val="21"/>
        </w:rPr>
      </w:pPr>
    </w:p>
    <w:p w:rsidR="003344D0" w:rsidRDefault="003344D0" w:rsidP="003344D0">
      <w:pPr>
        <w:rPr>
          <w:sz w:val="24"/>
          <w:szCs w:val="21"/>
        </w:rPr>
      </w:pPr>
    </w:p>
    <w:p w:rsidR="003344D0" w:rsidRPr="00A70F11" w:rsidRDefault="003344D0" w:rsidP="003344D0">
      <w:pPr>
        <w:rPr>
          <w:sz w:val="24"/>
          <w:szCs w:val="21"/>
        </w:rPr>
      </w:pPr>
    </w:p>
    <w:p w:rsidR="003344D0" w:rsidRPr="00A70F11" w:rsidRDefault="003344D0" w:rsidP="003344D0">
      <w:pPr>
        <w:jc w:val="center"/>
        <w:rPr>
          <w:b/>
          <w:sz w:val="24"/>
          <w:szCs w:val="24"/>
        </w:rPr>
      </w:pPr>
      <w:r w:rsidRPr="00A70F11">
        <w:rPr>
          <w:b/>
          <w:sz w:val="24"/>
          <w:szCs w:val="24"/>
        </w:rPr>
        <w:lastRenderedPageBreak/>
        <w:t xml:space="preserve">VII. Francophone </w:t>
      </w:r>
      <w:proofErr w:type="spellStart"/>
      <w:r w:rsidRPr="00A70F11">
        <w:rPr>
          <w:b/>
          <w:sz w:val="24"/>
          <w:szCs w:val="24"/>
        </w:rPr>
        <w:t>Literature</w:t>
      </w:r>
      <w:proofErr w:type="spellEnd"/>
    </w:p>
    <w:p w:rsidR="003344D0" w:rsidRPr="00A70F11" w:rsidRDefault="003344D0" w:rsidP="003344D0">
      <w:pPr>
        <w:rPr>
          <w:b/>
          <w:color w:val="000000"/>
          <w:sz w:val="24"/>
        </w:rPr>
      </w:pPr>
      <w:r w:rsidRPr="00A70F11">
        <w:rPr>
          <w:b/>
          <w:sz w:val="24"/>
        </w:rPr>
        <w:t>Key Concepts-</w:t>
      </w:r>
      <w:r w:rsidRPr="00A70F11">
        <w:rPr>
          <w:b/>
          <w:color w:val="000000"/>
          <w:sz w:val="24"/>
        </w:rPr>
        <w:t>Termes à connaître (en plus des auteurs majeurs) :</w:t>
      </w:r>
    </w:p>
    <w:p w:rsidR="003344D0" w:rsidRPr="001938D7" w:rsidRDefault="003344D0" w:rsidP="003344D0">
      <w:pPr>
        <w:pStyle w:val="ColorfulList-Accent11"/>
        <w:numPr>
          <w:ilvl w:val="0"/>
          <w:numId w:val="5"/>
        </w:numPr>
      </w:pPr>
      <w:r w:rsidRPr="00566B4F">
        <w:t xml:space="preserve">Négritude, Créolité, </w:t>
      </w:r>
      <w:proofErr w:type="spellStart"/>
      <w:r w:rsidRPr="00566B4F">
        <w:t>Maghrébinité</w:t>
      </w:r>
      <w:proofErr w:type="spellEnd"/>
    </w:p>
    <w:p w:rsidR="003344D0" w:rsidRPr="001938D7" w:rsidRDefault="003344D0" w:rsidP="003344D0">
      <w:r w:rsidRPr="00566B4F">
        <w:t xml:space="preserve">      2.  Identité, Révolte, Revendication sociale et politique</w:t>
      </w:r>
    </w:p>
    <w:p w:rsidR="003344D0" w:rsidRPr="001938D7" w:rsidRDefault="003344D0" w:rsidP="003344D0">
      <w:r w:rsidRPr="00566B4F">
        <w:t xml:space="preserve">       3.  Écriture, style, Parole de résistance et de transition</w:t>
      </w:r>
    </w:p>
    <w:p w:rsidR="003344D0" w:rsidRPr="001938D7" w:rsidRDefault="003344D0" w:rsidP="003344D0">
      <w:pPr>
        <w:ind w:left="360"/>
      </w:pPr>
      <w:r w:rsidRPr="00566B4F">
        <w:t>4.  Personnages, temps et espaces</w:t>
      </w:r>
    </w:p>
    <w:p w:rsidR="003344D0" w:rsidRPr="001938D7" w:rsidRDefault="003344D0" w:rsidP="003344D0">
      <w:pPr>
        <w:ind w:left="360"/>
      </w:pPr>
      <w:r w:rsidRPr="00566B4F">
        <w:t xml:space="preserve">5. Représentations féminines, nouvelles voix </w:t>
      </w:r>
    </w:p>
    <w:p w:rsidR="003344D0" w:rsidRPr="001938D7" w:rsidRDefault="003344D0" w:rsidP="003344D0">
      <w:pPr>
        <w:ind w:left="360"/>
      </w:pPr>
      <w:r w:rsidRPr="00566B4F">
        <w:t>6. Esclavage, Marronnage, mémoire</w:t>
      </w:r>
    </w:p>
    <w:p w:rsidR="003344D0" w:rsidRPr="001938D7" w:rsidRDefault="003344D0" w:rsidP="003344D0">
      <w:pPr>
        <w:ind w:left="360"/>
      </w:pPr>
      <w:r w:rsidRPr="00566B4F">
        <w:t>7. Violence et subversion</w:t>
      </w:r>
    </w:p>
    <w:p w:rsidR="003344D0" w:rsidRPr="001938D7" w:rsidRDefault="003344D0" w:rsidP="003344D0">
      <w:pPr>
        <w:ind w:left="360"/>
      </w:pPr>
      <w:r w:rsidRPr="00566B4F">
        <w:t>8. Continuité, évolution; romanesque, poétique</w:t>
      </w:r>
    </w:p>
    <w:p w:rsidR="003344D0" w:rsidRPr="001938D7" w:rsidRDefault="003344D0" w:rsidP="003344D0">
      <w:pPr>
        <w:ind w:left="360"/>
      </w:pPr>
      <w:r w:rsidRPr="00566B4F">
        <w:t>9. Modernisme, post-modernisme</w:t>
      </w:r>
    </w:p>
    <w:p w:rsidR="003344D0" w:rsidRPr="001938D7" w:rsidRDefault="003344D0" w:rsidP="003344D0">
      <w:pPr>
        <w:ind w:left="360"/>
      </w:pPr>
      <w:r w:rsidRPr="00566B4F">
        <w:t>10. Discours social, politique, religieux</w:t>
      </w:r>
    </w:p>
    <w:p w:rsidR="003344D0" w:rsidRDefault="003344D0" w:rsidP="003344D0">
      <w:pPr>
        <w:rPr>
          <w:b/>
          <w:sz w:val="24"/>
        </w:rPr>
      </w:pPr>
    </w:p>
    <w:p w:rsidR="003344D0" w:rsidRPr="00A70F11" w:rsidRDefault="003344D0" w:rsidP="003344D0">
      <w:pPr>
        <w:rPr>
          <w:b/>
          <w:sz w:val="24"/>
        </w:rPr>
      </w:pPr>
      <w:proofErr w:type="spellStart"/>
      <w:r w:rsidRPr="00A70F11">
        <w:rPr>
          <w:b/>
          <w:sz w:val="24"/>
        </w:rPr>
        <w:t>Sample</w:t>
      </w:r>
      <w:proofErr w:type="spellEnd"/>
      <w:r w:rsidRPr="00A70F11">
        <w:rPr>
          <w:b/>
          <w:sz w:val="24"/>
        </w:rPr>
        <w:t xml:space="preserve"> Questions :</w:t>
      </w:r>
    </w:p>
    <w:p w:rsidR="003344D0" w:rsidRPr="0015720F" w:rsidRDefault="003344D0" w:rsidP="003344D0">
      <w:pPr>
        <w:spacing w:after="0" w:line="240" w:lineRule="auto"/>
        <w:ind w:left="360"/>
        <w:jc w:val="both"/>
        <w:rPr>
          <w:sz w:val="20"/>
        </w:rPr>
      </w:pPr>
      <w:bookmarkStart w:id="0" w:name="_GoBack"/>
      <w:bookmarkEnd w:id="0"/>
      <w:r w:rsidRPr="00566B4F">
        <w:rPr>
          <w:sz w:val="20"/>
        </w:rPr>
        <w:t>1. Quelles sont les caractéristiques essentielles des littératures de la Francophonie du Sud ?</w:t>
      </w:r>
      <w:r w:rsidRPr="00566B4F">
        <w:rPr>
          <w:rFonts w:ascii="Times New Roman" w:hAnsi="Times New Roman"/>
          <w:sz w:val="20"/>
        </w:rPr>
        <w:br/>
      </w:r>
    </w:p>
    <w:p w:rsidR="003344D0" w:rsidRPr="0015720F" w:rsidRDefault="003344D0" w:rsidP="003344D0">
      <w:pPr>
        <w:spacing w:after="0" w:line="240" w:lineRule="auto"/>
        <w:ind w:left="360"/>
        <w:jc w:val="both"/>
        <w:rPr>
          <w:sz w:val="20"/>
        </w:rPr>
      </w:pPr>
      <w:r w:rsidRPr="00566B4F">
        <w:rPr>
          <w:sz w:val="20"/>
        </w:rPr>
        <w:t>2. Analysez et comparez les représentations féminines dans des textes francophones (Choix   du corpus de deux ou trois aires géographiques : Afrique, Maghreb, Antilles et Québec)</w:t>
      </w:r>
    </w:p>
    <w:p w:rsidR="003344D0" w:rsidRPr="0015720F" w:rsidRDefault="003344D0" w:rsidP="003344D0">
      <w:pPr>
        <w:spacing w:after="0" w:line="240" w:lineRule="auto"/>
        <w:ind w:left="360"/>
        <w:jc w:val="both"/>
        <w:rPr>
          <w:sz w:val="20"/>
        </w:rPr>
      </w:pPr>
    </w:p>
    <w:p w:rsidR="003344D0" w:rsidRPr="0015720F" w:rsidRDefault="003344D0" w:rsidP="003344D0">
      <w:pPr>
        <w:widowControl w:val="0"/>
        <w:autoSpaceDE w:val="0"/>
        <w:autoSpaceDN w:val="0"/>
        <w:adjustRightInd w:val="0"/>
        <w:spacing w:after="0" w:line="240" w:lineRule="auto"/>
        <w:rPr>
          <w:rFonts w:cs="Helvetica"/>
          <w:sz w:val="20"/>
          <w:szCs w:val="24"/>
        </w:rPr>
      </w:pPr>
      <w:r w:rsidRPr="00566B4F">
        <w:rPr>
          <w:sz w:val="20"/>
        </w:rPr>
        <w:t xml:space="preserve">       3. </w:t>
      </w:r>
      <w:r w:rsidRPr="00566B4F">
        <w:rPr>
          <w:rFonts w:cs="Helvetica"/>
          <w:sz w:val="20"/>
          <w:szCs w:val="24"/>
        </w:rPr>
        <w:t xml:space="preserve">Quels sont les éléments (temporels, spatiaux, physiques, psychologiques,  </w:t>
      </w:r>
    </w:p>
    <w:p w:rsidR="003344D0" w:rsidRPr="0015720F" w:rsidRDefault="003344D0" w:rsidP="003344D0">
      <w:pPr>
        <w:widowControl w:val="0"/>
        <w:autoSpaceDE w:val="0"/>
        <w:autoSpaceDN w:val="0"/>
        <w:adjustRightInd w:val="0"/>
        <w:spacing w:after="0" w:line="240" w:lineRule="auto"/>
        <w:rPr>
          <w:rFonts w:cs="Helvetica"/>
          <w:sz w:val="20"/>
          <w:szCs w:val="24"/>
        </w:rPr>
      </w:pPr>
      <w:r w:rsidRPr="00566B4F">
        <w:rPr>
          <w:rFonts w:cs="Helvetica"/>
          <w:sz w:val="20"/>
          <w:szCs w:val="24"/>
        </w:rPr>
        <w:t xml:space="preserve">           </w:t>
      </w:r>
      <w:proofErr w:type="gramStart"/>
      <w:r w:rsidRPr="00566B4F">
        <w:rPr>
          <w:rFonts w:cs="Helvetica"/>
          <w:sz w:val="20"/>
          <w:szCs w:val="24"/>
        </w:rPr>
        <w:t>vestimentaires</w:t>
      </w:r>
      <w:proofErr w:type="gramEnd"/>
      <w:r w:rsidRPr="00566B4F">
        <w:rPr>
          <w:rFonts w:cs="Helvetica"/>
          <w:sz w:val="20"/>
          <w:szCs w:val="24"/>
        </w:rPr>
        <w:t xml:space="preserve">, etc.) </w:t>
      </w:r>
      <w:proofErr w:type="gramStart"/>
      <w:r w:rsidRPr="00566B4F">
        <w:rPr>
          <w:rFonts w:cs="Helvetica"/>
          <w:sz w:val="20"/>
          <w:szCs w:val="24"/>
        </w:rPr>
        <w:t>que</w:t>
      </w:r>
      <w:proofErr w:type="gramEnd"/>
      <w:r w:rsidRPr="00566B4F">
        <w:rPr>
          <w:rFonts w:cs="Helvetica"/>
          <w:sz w:val="20"/>
          <w:szCs w:val="24"/>
        </w:rPr>
        <w:t xml:space="preserve"> reconstituent, sous la plume de quelques écrivains africains, </w:t>
      </w:r>
      <w:r w:rsidRPr="00566B4F">
        <w:rPr>
          <w:rFonts w:ascii="Times New Roman" w:hAnsi="Times New Roman" w:cs="Helvetica"/>
          <w:sz w:val="20"/>
          <w:szCs w:val="24"/>
        </w:rPr>
        <w:br/>
      </w:r>
      <w:r w:rsidRPr="00566B4F">
        <w:rPr>
          <w:rFonts w:cs="Helvetica"/>
          <w:sz w:val="20"/>
          <w:szCs w:val="24"/>
        </w:rPr>
        <w:t xml:space="preserve">          antillais ou maghrébins, l’univers particulier et spécifique de la francophonie littéraire du</w:t>
      </w:r>
      <w:r w:rsidRPr="00566B4F">
        <w:rPr>
          <w:rFonts w:ascii="Times New Roman" w:hAnsi="Times New Roman" w:cs="Helvetica"/>
          <w:sz w:val="20"/>
          <w:szCs w:val="24"/>
        </w:rPr>
        <w:br/>
      </w:r>
      <w:r w:rsidRPr="00566B4F">
        <w:rPr>
          <w:rFonts w:cs="Helvetica"/>
          <w:sz w:val="20"/>
          <w:szCs w:val="24"/>
        </w:rPr>
        <w:t xml:space="preserve">          Sud.</w:t>
      </w:r>
    </w:p>
    <w:p w:rsidR="003344D0" w:rsidRPr="0015720F" w:rsidRDefault="003344D0" w:rsidP="003344D0">
      <w:pPr>
        <w:widowControl w:val="0"/>
        <w:autoSpaceDE w:val="0"/>
        <w:autoSpaceDN w:val="0"/>
        <w:adjustRightInd w:val="0"/>
        <w:spacing w:after="0" w:line="240" w:lineRule="auto"/>
        <w:rPr>
          <w:rFonts w:cs="Helvetica"/>
          <w:sz w:val="20"/>
          <w:szCs w:val="24"/>
        </w:rPr>
      </w:pPr>
    </w:p>
    <w:p w:rsidR="003344D0" w:rsidRPr="0015720F" w:rsidRDefault="003344D0" w:rsidP="003344D0">
      <w:pPr>
        <w:widowControl w:val="0"/>
        <w:autoSpaceDE w:val="0"/>
        <w:autoSpaceDN w:val="0"/>
        <w:adjustRightInd w:val="0"/>
        <w:spacing w:after="0" w:line="240" w:lineRule="auto"/>
        <w:rPr>
          <w:rFonts w:cs="Helvetica"/>
          <w:sz w:val="20"/>
          <w:szCs w:val="24"/>
        </w:rPr>
      </w:pPr>
      <w:r w:rsidRPr="00566B4F">
        <w:rPr>
          <w:rFonts w:cs="Helvetica"/>
          <w:sz w:val="20"/>
          <w:szCs w:val="24"/>
        </w:rPr>
        <w:t xml:space="preserve">     4. Montrez comment la religion influe-t-elle sur le caractère social et politique de l’évolution </w:t>
      </w:r>
      <w:r w:rsidRPr="00566B4F">
        <w:rPr>
          <w:rFonts w:ascii="Times New Roman" w:hAnsi="Times New Roman" w:cs="Helvetica"/>
          <w:sz w:val="20"/>
          <w:szCs w:val="24"/>
        </w:rPr>
        <w:br/>
      </w:r>
      <w:r w:rsidRPr="00566B4F">
        <w:rPr>
          <w:rFonts w:cs="Helvetica"/>
          <w:sz w:val="20"/>
          <w:szCs w:val="24"/>
        </w:rPr>
        <w:t xml:space="preserve">         de la société québécoise ? Appuyez votre argumentation par la présentation de quelques </w:t>
      </w:r>
      <w:r w:rsidRPr="00566B4F">
        <w:rPr>
          <w:rFonts w:ascii="Times New Roman" w:hAnsi="Times New Roman" w:cs="Helvetica"/>
          <w:sz w:val="20"/>
          <w:szCs w:val="24"/>
        </w:rPr>
        <w:br/>
      </w:r>
      <w:r w:rsidRPr="00566B4F">
        <w:rPr>
          <w:rFonts w:cs="Helvetica"/>
          <w:sz w:val="20"/>
          <w:szCs w:val="24"/>
        </w:rPr>
        <w:t xml:space="preserve">         écrivains et de leurs œuvres.</w:t>
      </w:r>
    </w:p>
    <w:p w:rsidR="003344D0" w:rsidRPr="0015720F" w:rsidRDefault="003344D0" w:rsidP="003344D0">
      <w:pPr>
        <w:widowControl w:val="0"/>
        <w:autoSpaceDE w:val="0"/>
        <w:autoSpaceDN w:val="0"/>
        <w:adjustRightInd w:val="0"/>
        <w:spacing w:after="0" w:line="240" w:lineRule="auto"/>
        <w:rPr>
          <w:rFonts w:cs="Helvetica"/>
          <w:sz w:val="20"/>
          <w:szCs w:val="24"/>
        </w:rPr>
      </w:pPr>
    </w:p>
    <w:p w:rsidR="003344D0" w:rsidRPr="0015720F" w:rsidRDefault="003344D0" w:rsidP="003344D0">
      <w:pPr>
        <w:widowControl w:val="0"/>
        <w:autoSpaceDE w:val="0"/>
        <w:autoSpaceDN w:val="0"/>
        <w:adjustRightInd w:val="0"/>
        <w:spacing w:after="0" w:line="240" w:lineRule="auto"/>
        <w:rPr>
          <w:rFonts w:eastAsia="Times New Roman"/>
          <w:sz w:val="20"/>
          <w:szCs w:val="24"/>
        </w:rPr>
      </w:pPr>
      <w:r w:rsidRPr="00566B4F">
        <w:rPr>
          <w:rFonts w:eastAsia="Times New Roman"/>
          <w:sz w:val="20"/>
          <w:szCs w:val="24"/>
        </w:rPr>
        <w:t xml:space="preserve">     5. À partir d’une pratique plurielle des théories littéraires contemporaines, indiquez les</w:t>
      </w:r>
      <w:r w:rsidRPr="00566B4F">
        <w:rPr>
          <w:rFonts w:ascii="Times New Roman" w:eastAsia="Times New Roman" w:hAnsi="Times New Roman"/>
          <w:sz w:val="20"/>
          <w:szCs w:val="24"/>
        </w:rPr>
        <w:br/>
      </w:r>
      <w:r w:rsidRPr="00566B4F">
        <w:rPr>
          <w:rFonts w:eastAsia="Times New Roman"/>
          <w:sz w:val="20"/>
          <w:szCs w:val="24"/>
        </w:rPr>
        <w:t xml:space="preserve">         convergences et les divergences entre les diverses littératures de la Francophonie.</w:t>
      </w:r>
    </w:p>
    <w:p w:rsidR="003344D0" w:rsidRPr="0015720F" w:rsidRDefault="003344D0" w:rsidP="003344D0">
      <w:pPr>
        <w:widowControl w:val="0"/>
        <w:autoSpaceDE w:val="0"/>
        <w:autoSpaceDN w:val="0"/>
        <w:adjustRightInd w:val="0"/>
        <w:spacing w:after="0" w:line="240" w:lineRule="auto"/>
        <w:rPr>
          <w:rFonts w:eastAsia="Times New Roman"/>
          <w:sz w:val="20"/>
          <w:szCs w:val="24"/>
        </w:rPr>
      </w:pPr>
    </w:p>
    <w:p w:rsidR="003344D0" w:rsidRPr="0015720F" w:rsidRDefault="003344D0" w:rsidP="003344D0">
      <w:pPr>
        <w:widowControl w:val="0"/>
        <w:autoSpaceDE w:val="0"/>
        <w:autoSpaceDN w:val="0"/>
        <w:adjustRightInd w:val="0"/>
        <w:spacing w:after="0" w:line="240" w:lineRule="auto"/>
        <w:rPr>
          <w:rFonts w:eastAsia="Times New Roman"/>
          <w:sz w:val="20"/>
          <w:szCs w:val="24"/>
        </w:rPr>
      </w:pPr>
      <w:r w:rsidRPr="00566B4F">
        <w:rPr>
          <w:rFonts w:eastAsia="Times New Roman"/>
          <w:sz w:val="20"/>
          <w:szCs w:val="24"/>
        </w:rPr>
        <w:t xml:space="preserve">     6.  En vous basant sur quelques textes issus de la Francophonie littéraire du Sud (Afrique,</w:t>
      </w:r>
      <w:r w:rsidRPr="00566B4F">
        <w:rPr>
          <w:rFonts w:ascii="Times New Roman" w:eastAsia="Times New Roman" w:hAnsi="Times New Roman"/>
          <w:sz w:val="20"/>
          <w:szCs w:val="24"/>
        </w:rPr>
        <w:br/>
      </w:r>
      <w:r w:rsidRPr="00566B4F">
        <w:rPr>
          <w:rFonts w:eastAsia="Times New Roman"/>
          <w:sz w:val="20"/>
          <w:szCs w:val="24"/>
        </w:rPr>
        <w:t xml:space="preserve">          Antilles, Maghreb), montrez les enjeux de transmission et de répétition du décentrement </w:t>
      </w:r>
      <w:r w:rsidRPr="00566B4F">
        <w:rPr>
          <w:rFonts w:ascii="Times New Roman" w:eastAsia="Times New Roman" w:hAnsi="Times New Roman"/>
          <w:sz w:val="20"/>
          <w:szCs w:val="24"/>
        </w:rPr>
        <w:br/>
      </w:r>
      <w:r w:rsidRPr="00566B4F">
        <w:rPr>
          <w:rFonts w:eastAsia="Times New Roman"/>
          <w:sz w:val="20"/>
          <w:szCs w:val="24"/>
        </w:rPr>
        <w:t xml:space="preserve">          géographique et territorial, linguistique et culturel.</w:t>
      </w:r>
    </w:p>
    <w:p w:rsidR="003344D0" w:rsidRPr="0015720F" w:rsidRDefault="003344D0" w:rsidP="003344D0">
      <w:pPr>
        <w:widowControl w:val="0"/>
        <w:autoSpaceDE w:val="0"/>
        <w:autoSpaceDN w:val="0"/>
        <w:adjustRightInd w:val="0"/>
        <w:spacing w:after="0" w:line="240" w:lineRule="auto"/>
        <w:rPr>
          <w:rFonts w:eastAsia="Times New Roman"/>
          <w:sz w:val="20"/>
          <w:szCs w:val="24"/>
        </w:rPr>
      </w:pPr>
    </w:p>
    <w:p w:rsidR="003344D0" w:rsidRDefault="003344D0" w:rsidP="003344D0">
      <w:pPr>
        <w:widowControl w:val="0"/>
        <w:autoSpaceDE w:val="0"/>
        <w:autoSpaceDN w:val="0"/>
        <w:adjustRightInd w:val="0"/>
        <w:spacing w:after="0" w:line="240" w:lineRule="auto"/>
      </w:pPr>
      <w:r w:rsidRPr="00566B4F">
        <w:rPr>
          <w:rFonts w:eastAsia="Times New Roman"/>
          <w:sz w:val="20"/>
          <w:szCs w:val="24"/>
        </w:rPr>
        <w:t xml:space="preserve">     7.  Les écrits de la Francophonie littéraire du Sud (Afrique, Antilles, Maghreb), sont marqués </w:t>
      </w:r>
      <w:r w:rsidRPr="00566B4F">
        <w:rPr>
          <w:rFonts w:ascii="Times New Roman" w:eastAsia="Times New Roman" w:hAnsi="Times New Roman"/>
          <w:sz w:val="20"/>
          <w:szCs w:val="24"/>
        </w:rPr>
        <w:br/>
      </w:r>
      <w:r w:rsidRPr="00566B4F">
        <w:rPr>
          <w:rFonts w:eastAsia="Times New Roman"/>
          <w:sz w:val="20"/>
          <w:szCs w:val="24"/>
        </w:rPr>
        <w:t xml:space="preserve">          par l’engagement politique lié au contexte socio-économique de l’époque de leur écriture.</w:t>
      </w:r>
      <w:r w:rsidRPr="00566B4F">
        <w:rPr>
          <w:rFonts w:ascii="Times New Roman" w:eastAsia="Times New Roman" w:hAnsi="Times New Roman"/>
          <w:sz w:val="20"/>
          <w:szCs w:val="24"/>
        </w:rPr>
        <w:br/>
      </w:r>
      <w:r w:rsidRPr="00566B4F">
        <w:rPr>
          <w:rFonts w:eastAsia="Times New Roman"/>
          <w:sz w:val="20"/>
          <w:szCs w:val="24"/>
        </w:rPr>
        <w:t xml:space="preserve">          En vous basant sur des exemples précis et en vous appuyant sur des éléments d’analyse </w:t>
      </w:r>
      <w:r w:rsidRPr="00566B4F">
        <w:rPr>
          <w:rFonts w:ascii="Times New Roman" w:eastAsia="Times New Roman" w:hAnsi="Times New Roman"/>
          <w:sz w:val="20"/>
          <w:szCs w:val="24"/>
        </w:rPr>
        <w:br/>
      </w:r>
      <w:r w:rsidRPr="00566B4F">
        <w:rPr>
          <w:rFonts w:eastAsia="Times New Roman"/>
          <w:sz w:val="20"/>
          <w:szCs w:val="24"/>
        </w:rPr>
        <w:t xml:space="preserve">          théoriques du discours social et de la sociocritique, montrez comment des écrivains </w:t>
      </w:r>
      <w:r w:rsidRPr="00566B4F">
        <w:rPr>
          <w:rFonts w:ascii="Times New Roman" w:eastAsia="Times New Roman" w:hAnsi="Times New Roman"/>
          <w:sz w:val="20"/>
          <w:szCs w:val="24"/>
        </w:rPr>
        <w:br/>
      </w:r>
      <w:r w:rsidRPr="00566B4F">
        <w:rPr>
          <w:rFonts w:eastAsia="Times New Roman"/>
          <w:sz w:val="20"/>
          <w:szCs w:val="24"/>
        </w:rPr>
        <w:t xml:space="preserve">          africains, antillais et maghrébins réussissent à exposer de façon lucide et courageuse les</w:t>
      </w:r>
      <w:r w:rsidRPr="00566B4F">
        <w:rPr>
          <w:rFonts w:ascii="Times New Roman" w:eastAsia="Times New Roman" w:hAnsi="Times New Roman"/>
          <w:sz w:val="20"/>
          <w:szCs w:val="24"/>
        </w:rPr>
        <w:br/>
      </w:r>
      <w:r w:rsidRPr="00566B4F">
        <w:rPr>
          <w:rFonts w:eastAsia="Times New Roman"/>
          <w:sz w:val="20"/>
          <w:szCs w:val="24"/>
        </w:rPr>
        <w:t xml:space="preserve">          innombrables conflits affectant leurs sociétés respectives et les possibilités de les résoudre.</w:t>
      </w:r>
    </w:p>
    <w:p w:rsidR="003344D0" w:rsidRPr="00A70F11" w:rsidRDefault="003344D0" w:rsidP="003344D0">
      <w:pPr>
        <w:jc w:val="center"/>
        <w:rPr>
          <w:b/>
          <w:sz w:val="24"/>
          <w:szCs w:val="21"/>
        </w:rPr>
      </w:pPr>
      <w:r w:rsidRPr="00A70F11">
        <w:rPr>
          <w:b/>
          <w:sz w:val="24"/>
          <w:szCs w:val="21"/>
        </w:rPr>
        <w:lastRenderedPageBreak/>
        <w:t xml:space="preserve">VIII La Littérature féminine et </w:t>
      </w:r>
      <w:proofErr w:type="spellStart"/>
      <w:r w:rsidRPr="00A70F11">
        <w:rPr>
          <w:b/>
          <w:sz w:val="24"/>
          <w:szCs w:val="21"/>
        </w:rPr>
        <w:t>gender</w:t>
      </w:r>
      <w:proofErr w:type="spellEnd"/>
      <w:r w:rsidRPr="00A70F11">
        <w:rPr>
          <w:b/>
          <w:sz w:val="24"/>
          <w:szCs w:val="21"/>
        </w:rPr>
        <w:t xml:space="preserve"> </w:t>
      </w:r>
      <w:proofErr w:type="spellStart"/>
      <w:r w:rsidRPr="00A70F11">
        <w:rPr>
          <w:b/>
          <w:sz w:val="24"/>
          <w:szCs w:val="21"/>
        </w:rPr>
        <w:t>studies</w:t>
      </w:r>
      <w:proofErr w:type="spellEnd"/>
      <w:r w:rsidRPr="00A70F11">
        <w:rPr>
          <w:rFonts w:ascii="Times New Roman" w:hAnsi="Times New Roman"/>
          <w:b/>
          <w:sz w:val="24"/>
          <w:szCs w:val="21"/>
        </w:rPr>
        <w:br/>
      </w:r>
      <w:r w:rsidRPr="00A70F11">
        <w:rPr>
          <w:rFonts w:ascii="Times New Roman" w:hAnsi="Times New Roman"/>
          <w:b/>
          <w:sz w:val="24"/>
          <w:szCs w:val="21"/>
        </w:rPr>
        <w:br/>
      </w:r>
    </w:p>
    <w:p w:rsidR="003344D0" w:rsidRPr="00A70F11" w:rsidRDefault="003344D0" w:rsidP="003344D0">
      <w:pPr>
        <w:rPr>
          <w:b/>
          <w:color w:val="000000"/>
          <w:sz w:val="24"/>
        </w:rPr>
      </w:pPr>
      <w:r w:rsidRPr="00A70F11">
        <w:rPr>
          <w:b/>
          <w:sz w:val="24"/>
        </w:rPr>
        <w:t>Key Concepts-</w:t>
      </w:r>
      <w:r w:rsidRPr="00A70F11">
        <w:rPr>
          <w:b/>
          <w:color w:val="000000"/>
          <w:sz w:val="24"/>
        </w:rPr>
        <w:t>Termes à connaître (en plus des auteurs majeurs) :</w:t>
      </w:r>
    </w:p>
    <w:p w:rsidR="003344D0" w:rsidRPr="001938D7" w:rsidRDefault="003344D0" w:rsidP="003344D0">
      <w:pPr>
        <w:rPr>
          <w:szCs w:val="21"/>
        </w:rPr>
      </w:pPr>
      <w:r w:rsidRPr="00566B4F">
        <w:rPr>
          <w:szCs w:val="21"/>
        </w:rPr>
        <w:t>1.  Querelle des femmes</w:t>
      </w:r>
      <w:r w:rsidRPr="00566B4F">
        <w:rPr>
          <w:rFonts w:ascii="Times New Roman" w:hAnsi="Times New Roman"/>
          <w:szCs w:val="21"/>
        </w:rPr>
        <w:br/>
      </w:r>
      <w:r w:rsidRPr="00566B4F">
        <w:rPr>
          <w:rFonts w:ascii="Times New Roman" w:hAnsi="Times New Roman"/>
          <w:szCs w:val="21"/>
        </w:rPr>
        <w:br/>
      </w:r>
      <w:r w:rsidRPr="00566B4F">
        <w:rPr>
          <w:szCs w:val="21"/>
        </w:rPr>
        <w:t>2.  Déguisement de la voix féminine</w:t>
      </w:r>
    </w:p>
    <w:p w:rsidR="003344D0" w:rsidRPr="001938D7" w:rsidRDefault="003344D0" w:rsidP="003344D0">
      <w:pPr>
        <w:rPr>
          <w:szCs w:val="21"/>
        </w:rPr>
      </w:pPr>
      <w:r w:rsidRPr="00566B4F">
        <w:rPr>
          <w:szCs w:val="21"/>
        </w:rPr>
        <w:t>3.   Le genre épistolaire et sa spécificité féminine</w:t>
      </w:r>
    </w:p>
    <w:p w:rsidR="003344D0" w:rsidRPr="001938D7" w:rsidRDefault="003344D0" w:rsidP="003344D0">
      <w:pPr>
        <w:rPr>
          <w:szCs w:val="21"/>
        </w:rPr>
      </w:pPr>
      <w:r w:rsidRPr="00566B4F">
        <w:rPr>
          <w:szCs w:val="21"/>
        </w:rPr>
        <w:t>4.  Rousseau, la femme privée et la femme publique</w:t>
      </w:r>
    </w:p>
    <w:p w:rsidR="003344D0" w:rsidRPr="001938D7" w:rsidRDefault="003344D0" w:rsidP="003344D0">
      <w:pPr>
        <w:rPr>
          <w:szCs w:val="21"/>
        </w:rPr>
      </w:pPr>
      <w:r w:rsidRPr="00566B4F">
        <w:rPr>
          <w:szCs w:val="21"/>
        </w:rPr>
        <w:t xml:space="preserve">5.   </w:t>
      </w:r>
      <w:r w:rsidRPr="00566B4F">
        <w:rPr>
          <w:i/>
          <w:szCs w:val="21"/>
        </w:rPr>
        <w:t>Déclaration des droits de la femme et de la citoyenne</w:t>
      </w:r>
      <w:r w:rsidRPr="00566B4F">
        <w:rPr>
          <w:rFonts w:ascii="Times New Roman" w:hAnsi="Times New Roman"/>
          <w:i/>
          <w:szCs w:val="21"/>
        </w:rPr>
        <w:br/>
      </w:r>
      <w:r w:rsidRPr="00566B4F">
        <w:rPr>
          <w:rFonts w:ascii="Times New Roman" w:hAnsi="Times New Roman"/>
          <w:i/>
          <w:szCs w:val="21"/>
        </w:rPr>
        <w:br/>
      </w:r>
      <w:r w:rsidRPr="00566B4F">
        <w:rPr>
          <w:szCs w:val="21"/>
        </w:rPr>
        <w:t>6.   « Pauvre petites broderies de femme » Domesticité, maternité et l’espace féminine du travail littéraire</w:t>
      </w:r>
    </w:p>
    <w:p w:rsidR="003344D0" w:rsidRPr="001938D7" w:rsidRDefault="003344D0" w:rsidP="003344D0">
      <w:pPr>
        <w:rPr>
          <w:szCs w:val="21"/>
        </w:rPr>
      </w:pPr>
      <w:r w:rsidRPr="00566B4F">
        <w:rPr>
          <w:szCs w:val="21"/>
        </w:rPr>
        <w:t>7.   Accès culturel et écriture féminine</w:t>
      </w:r>
    </w:p>
    <w:p w:rsidR="003344D0" w:rsidRPr="001938D7" w:rsidRDefault="003344D0" w:rsidP="003344D0">
      <w:pPr>
        <w:rPr>
          <w:szCs w:val="21"/>
        </w:rPr>
      </w:pPr>
      <w:r w:rsidRPr="00566B4F">
        <w:rPr>
          <w:szCs w:val="21"/>
        </w:rPr>
        <w:t xml:space="preserve">8. </w:t>
      </w:r>
      <w:r w:rsidRPr="00566B4F">
        <w:t xml:space="preserve">  Les </w:t>
      </w:r>
      <w:proofErr w:type="spellStart"/>
      <w:r w:rsidRPr="00566B4F">
        <w:t>Saint-Simonniennes</w:t>
      </w:r>
      <w:proofErr w:type="spellEnd"/>
      <w:r w:rsidRPr="00566B4F">
        <w:t xml:space="preserve"> et </w:t>
      </w:r>
      <w:r w:rsidRPr="00566B4F">
        <w:rPr>
          <w:i/>
        </w:rPr>
        <w:t>La Tribune des femmes</w:t>
      </w:r>
    </w:p>
    <w:p w:rsidR="003344D0" w:rsidRPr="001938D7" w:rsidRDefault="003344D0" w:rsidP="003344D0">
      <w:pPr>
        <w:rPr>
          <w:i/>
          <w:szCs w:val="21"/>
        </w:rPr>
      </w:pPr>
      <w:r w:rsidRPr="00566B4F">
        <w:rPr>
          <w:szCs w:val="21"/>
        </w:rPr>
        <w:t xml:space="preserve">9.  </w:t>
      </w:r>
      <w:r w:rsidRPr="00566B4F">
        <w:rPr>
          <w:i/>
          <w:szCs w:val="21"/>
        </w:rPr>
        <w:t>Le Deuxième sexe</w:t>
      </w:r>
    </w:p>
    <w:p w:rsidR="003344D0" w:rsidRPr="001938D7" w:rsidRDefault="003344D0" w:rsidP="003344D0">
      <w:pPr>
        <w:rPr>
          <w:rFonts w:cs="Arial"/>
          <w:bCs/>
          <w:szCs w:val="26"/>
        </w:rPr>
      </w:pPr>
      <w:r w:rsidRPr="00566B4F">
        <w:rPr>
          <w:szCs w:val="21"/>
        </w:rPr>
        <w:t>10.  1970 </w:t>
      </w:r>
      <w:proofErr w:type="gramStart"/>
      <w:r w:rsidRPr="00566B4F">
        <w:rPr>
          <w:szCs w:val="21"/>
        </w:rPr>
        <w:t>:  MLF</w:t>
      </w:r>
      <w:proofErr w:type="gramEnd"/>
      <w:r w:rsidRPr="00566B4F">
        <w:rPr>
          <w:szCs w:val="21"/>
        </w:rPr>
        <w:t xml:space="preserve"> (</w:t>
      </w:r>
      <w:r w:rsidRPr="00566B4F">
        <w:rPr>
          <w:rFonts w:cs="Arial"/>
          <w:bCs/>
          <w:szCs w:val="26"/>
        </w:rPr>
        <w:t>Mouvement</w:t>
      </w:r>
      <w:r w:rsidRPr="00566B4F">
        <w:rPr>
          <w:rFonts w:cs="Arial"/>
          <w:szCs w:val="26"/>
        </w:rPr>
        <w:t xml:space="preserve"> de </w:t>
      </w:r>
      <w:r w:rsidRPr="00566B4F">
        <w:rPr>
          <w:rFonts w:cs="Arial"/>
          <w:bCs/>
          <w:szCs w:val="26"/>
        </w:rPr>
        <w:t>Libération Féminine)</w:t>
      </w:r>
    </w:p>
    <w:p w:rsidR="003344D0" w:rsidRPr="001938D7" w:rsidRDefault="003344D0" w:rsidP="003344D0">
      <w:pPr>
        <w:rPr>
          <w:b/>
          <w:sz w:val="24"/>
          <w:szCs w:val="21"/>
        </w:rPr>
      </w:pPr>
      <w:r w:rsidRPr="00566B4F">
        <w:rPr>
          <w:szCs w:val="21"/>
        </w:rPr>
        <w:t xml:space="preserve">11.   French </w:t>
      </w:r>
      <w:proofErr w:type="spellStart"/>
      <w:r w:rsidRPr="00566B4F">
        <w:rPr>
          <w:szCs w:val="21"/>
        </w:rPr>
        <w:t>Feminism</w:t>
      </w:r>
      <w:proofErr w:type="spellEnd"/>
      <w:r w:rsidRPr="00566B4F">
        <w:rPr>
          <w:szCs w:val="21"/>
        </w:rPr>
        <w:t>(s)</w:t>
      </w:r>
    </w:p>
    <w:p w:rsidR="003344D0" w:rsidRPr="001938D7" w:rsidRDefault="003344D0" w:rsidP="003344D0">
      <w:pPr>
        <w:rPr>
          <w:b/>
          <w:sz w:val="24"/>
          <w:szCs w:val="21"/>
        </w:rPr>
      </w:pPr>
      <w:proofErr w:type="spellStart"/>
      <w:r w:rsidRPr="00566B4F">
        <w:rPr>
          <w:b/>
          <w:sz w:val="24"/>
          <w:szCs w:val="21"/>
        </w:rPr>
        <w:t>Sample</w:t>
      </w:r>
      <w:proofErr w:type="spellEnd"/>
      <w:r w:rsidRPr="00566B4F">
        <w:rPr>
          <w:b/>
          <w:sz w:val="24"/>
          <w:szCs w:val="21"/>
        </w:rPr>
        <w:t xml:space="preserve"> Questions :</w:t>
      </w:r>
    </w:p>
    <w:p w:rsidR="003344D0" w:rsidRPr="001938D7" w:rsidRDefault="003344D0" w:rsidP="003344D0">
      <w:pPr>
        <w:pStyle w:val="ColorfulList-Accent11"/>
        <w:numPr>
          <w:ilvl w:val="0"/>
          <w:numId w:val="6"/>
        </w:numPr>
        <w:spacing w:after="0" w:line="240" w:lineRule="auto"/>
        <w:rPr>
          <w:szCs w:val="20"/>
        </w:rPr>
      </w:pPr>
      <w:r w:rsidRPr="00566B4F">
        <w:rPr>
          <w:szCs w:val="20"/>
        </w:rPr>
        <w:t>Comment le rôle de la femme est-il lié au rôle de “l’autre” dans l’imaginaire français?  Comment les femmes ont-elles réagi dans leurs écrits?</w:t>
      </w:r>
    </w:p>
    <w:p w:rsidR="003344D0" w:rsidRPr="0015720F" w:rsidRDefault="003344D0" w:rsidP="003344D0">
      <w:pPr>
        <w:rPr>
          <w:sz w:val="2"/>
          <w:szCs w:val="20"/>
        </w:rPr>
      </w:pPr>
    </w:p>
    <w:p w:rsidR="003344D0" w:rsidRPr="00A70F11" w:rsidRDefault="003344D0" w:rsidP="003344D0">
      <w:pPr>
        <w:spacing w:after="0" w:line="240" w:lineRule="auto"/>
        <w:rPr>
          <w:sz w:val="24"/>
        </w:rPr>
      </w:pPr>
      <w:r w:rsidRPr="00566B4F">
        <w:rPr>
          <w:szCs w:val="20"/>
        </w:rPr>
        <w:t>       2.  Écriture féminine et genre littéraire :</w:t>
      </w:r>
      <w:proofErr w:type="gramStart"/>
      <w:r w:rsidRPr="00566B4F">
        <w:rPr>
          <w:szCs w:val="20"/>
        </w:rPr>
        <w:t>  discutez</w:t>
      </w:r>
      <w:proofErr w:type="gramEnd"/>
      <w:r w:rsidRPr="00566B4F">
        <w:rPr>
          <w:szCs w:val="20"/>
        </w:rPr>
        <w:t xml:space="preserve"> l’écriture féminine en fonction du genre littéraire  </w:t>
      </w:r>
      <w:r w:rsidRPr="00566B4F">
        <w:rPr>
          <w:rFonts w:ascii="Times New Roman" w:hAnsi="Times New Roman"/>
          <w:szCs w:val="20"/>
        </w:rPr>
        <w:br/>
      </w:r>
      <w:r w:rsidRPr="00566B4F">
        <w:rPr>
          <w:rFonts w:ascii="Times New Roman" w:hAnsi="Times New Roman"/>
          <w:szCs w:val="20"/>
        </w:rPr>
        <w:br/>
      </w:r>
      <w:r w:rsidRPr="00566B4F">
        <w:t xml:space="preserve">       3.  Discutez les idées des écrivaines et les personnages féminins qu’elles ont créés au fil des siècles. </w:t>
      </w:r>
      <w:r w:rsidRPr="00566B4F">
        <w:rPr>
          <w:rFonts w:ascii="Times New Roman" w:hAnsi="Times New Roman"/>
        </w:rPr>
        <w:br/>
      </w:r>
      <w:r w:rsidRPr="00566B4F">
        <w:rPr>
          <w:rFonts w:ascii="Times New Roman" w:hAnsi="Times New Roman"/>
        </w:rPr>
        <w:br/>
      </w:r>
      <w:r w:rsidRPr="00566B4F">
        <w:t xml:space="preserve">       4</w:t>
      </w:r>
      <w:r>
        <w:t>.</w:t>
      </w:r>
      <w:r w:rsidRPr="00566B4F">
        <w:t xml:space="preserve">  Tracez l’origine et l’évolution de la  </w:t>
      </w:r>
      <w:r w:rsidRPr="00566B4F">
        <w:rPr>
          <w:i/>
        </w:rPr>
        <w:t>Querelle des femmes</w:t>
      </w:r>
      <w:r w:rsidRPr="00566B4F">
        <w:t xml:space="preserve"> en France jusqu’à nos temps.  N’oubliez pas de réfléchir aussi à  Simone de Beauvoir qui s’est prononcée sur l’altérité de la femme de la manière suivante dans </w:t>
      </w:r>
      <w:r w:rsidRPr="00566B4F">
        <w:rPr>
          <w:i/>
        </w:rPr>
        <w:t>Le Deuxième sexe </w:t>
      </w:r>
      <w:r w:rsidRPr="00566B4F">
        <w:t>: « Elle se détermine et de différencie par rapport à l’homme et non celui-ci par rapport à elle ; elle est l’inessentiel en face de l’essentiel.  Il est le Sujet, il est l’Absolu : elle est l’Autre. » Quelles solutions se profilent-elles pour la femme dans la littérature féminine ?</w:t>
      </w:r>
      <w:r w:rsidRPr="00A70F11">
        <w:rPr>
          <w:rFonts w:ascii="Times New Roman" w:hAnsi="Times New Roman"/>
          <w:sz w:val="24"/>
        </w:rPr>
        <w:br/>
      </w:r>
    </w:p>
    <w:p w:rsidR="003344D0" w:rsidRPr="00A70F11" w:rsidRDefault="003344D0" w:rsidP="003344D0">
      <w:pPr>
        <w:rPr>
          <w:sz w:val="24"/>
          <w:szCs w:val="21"/>
        </w:rPr>
      </w:pPr>
    </w:p>
    <w:p w:rsidR="003344D0" w:rsidRDefault="003344D0" w:rsidP="003344D0">
      <w:pPr>
        <w:jc w:val="center"/>
        <w:rPr>
          <w:b/>
          <w:sz w:val="24"/>
          <w:szCs w:val="21"/>
          <w:lang w:val="en-US"/>
        </w:rPr>
      </w:pPr>
    </w:p>
    <w:p w:rsidR="003344D0" w:rsidRDefault="003344D0" w:rsidP="003344D0">
      <w:pPr>
        <w:jc w:val="center"/>
        <w:rPr>
          <w:b/>
          <w:sz w:val="24"/>
          <w:szCs w:val="21"/>
          <w:lang w:val="en-US"/>
        </w:rPr>
      </w:pPr>
    </w:p>
    <w:p w:rsidR="003344D0" w:rsidRDefault="003344D0" w:rsidP="003344D0">
      <w:pPr>
        <w:jc w:val="center"/>
        <w:rPr>
          <w:b/>
          <w:sz w:val="24"/>
          <w:szCs w:val="21"/>
          <w:lang w:val="en-US"/>
        </w:rPr>
      </w:pPr>
    </w:p>
    <w:p w:rsidR="003344D0" w:rsidRPr="000A6CF3" w:rsidRDefault="003344D0" w:rsidP="003344D0">
      <w:pPr>
        <w:spacing w:line="240" w:lineRule="auto"/>
        <w:jc w:val="center"/>
        <w:rPr>
          <w:b/>
          <w:sz w:val="24"/>
          <w:szCs w:val="21"/>
          <w:lang w:val="en-US"/>
        </w:rPr>
      </w:pPr>
      <w:r w:rsidRPr="000A6CF3">
        <w:rPr>
          <w:b/>
          <w:sz w:val="24"/>
          <w:szCs w:val="21"/>
          <w:lang w:val="en-US"/>
        </w:rPr>
        <w:t xml:space="preserve">* The Following Two Exams, Linguistics and Cinema, </w:t>
      </w:r>
      <w:proofErr w:type="gramStart"/>
      <w:r w:rsidRPr="000A6CF3">
        <w:rPr>
          <w:b/>
          <w:sz w:val="24"/>
          <w:szCs w:val="21"/>
          <w:lang w:val="en-US"/>
        </w:rPr>
        <w:t>may</w:t>
      </w:r>
      <w:proofErr w:type="gramEnd"/>
      <w:r w:rsidRPr="000A6CF3">
        <w:rPr>
          <w:b/>
          <w:sz w:val="24"/>
          <w:szCs w:val="21"/>
          <w:lang w:val="en-US"/>
        </w:rPr>
        <w:t xml:space="preserve"> only be taken as minor exams.</w:t>
      </w:r>
    </w:p>
    <w:p w:rsidR="003344D0" w:rsidRPr="000A6CF3" w:rsidRDefault="003344D0" w:rsidP="003344D0">
      <w:pPr>
        <w:spacing w:after="0" w:line="240" w:lineRule="auto"/>
        <w:jc w:val="center"/>
        <w:rPr>
          <w:b/>
          <w:sz w:val="24"/>
          <w:szCs w:val="28"/>
          <w:lang w:val="en-US"/>
        </w:rPr>
      </w:pPr>
      <w:r w:rsidRPr="000A6CF3">
        <w:rPr>
          <w:b/>
          <w:sz w:val="24"/>
          <w:szCs w:val="28"/>
          <w:lang w:val="en-US"/>
        </w:rPr>
        <w:lastRenderedPageBreak/>
        <w:t>French Linguistics</w:t>
      </w:r>
    </w:p>
    <w:p w:rsidR="003344D0" w:rsidRPr="000A6CF3" w:rsidRDefault="003344D0" w:rsidP="003344D0">
      <w:pPr>
        <w:spacing w:after="0"/>
        <w:jc w:val="center"/>
        <w:rPr>
          <w:b/>
          <w:sz w:val="24"/>
          <w:lang w:val="en-US"/>
        </w:rPr>
      </w:pPr>
      <w:r w:rsidRPr="000A6CF3">
        <w:rPr>
          <w:b/>
          <w:color w:val="000000"/>
          <w:sz w:val="24"/>
          <w:szCs w:val="28"/>
          <w:lang w:val="en-US"/>
        </w:rPr>
        <w:t>(Minor subject only)</w:t>
      </w:r>
    </w:p>
    <w:p w:rsidR="003344D0" w:rsidRPr="00A70F11" w:rsidRDefault="003344D0" w:rsidP="003344D0">
      <w:pPr>
        <w:spacing w:after="0"/>
        <w:jc w:val="both"/>
        <w:rPr>
          <w:b/>
          <w:sz w:val="24"/>
        </w:rPr>
      </w:pPr>
      <w:r w:rsidRPr="00A70F11">
        <w:rPr>
          <w:b/>
          <w:sz w:val="24"/>
        </w:rPr>
        <w:t>Key Concepts:</w:t>
      </w:r>
    </w:p>
    <w:p w:rsidR="003344D0" w:rsidRPr="001938D7" w:rsidRDefault="003344D0" w:rsidP="003344D0">
      <w:pPr>
        <w:pStyle w:val="ColorfulList-Accent12"/>
        <w:spacing w:after="0" w:line="240" w:lineRule="auto"/>
        <w:ind w:left="0"/>
        <w:jc w:val="both"/>
        <w:rPr>
          <w:szCs w:val="24"/>
        </w:rPr>
      </w:pPr>
      <w:r w:rsidRPr="00566B4F">
        <w:rPr>
          <w:color w:val="000000"/>
          <w:szCs w:val="24"/>
        </w:rPr>
        <w:t xml:space="preserve">A. La phonétique et la phonologie: </w:t>
      </w: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Les symboles phonétiques internationaux utilisés pour la phonétique française.</w:t>
      </w: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Les phonèmes vs. les allophones.</w:t>
      </w: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Les voyelles orales – Les voyelles nasales – Les semi-voyelles – Les consonnes – La sonorité - Les manières et les lieux d’articulation.</w:t>
      </w: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 xml:space="preserve">Les diphtongues françaises. </w:t>
      </w: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 xml:space="preserve">La syllabation basée sur </w:t>
      </w:r>
      <w:r w:rsidRPr="00566B4F">
        <w:rPr>
          <w:i/>
          <w:szCs w:val="24"/>
        </w:rPr>
        <w:t>le principe de la syllabe mineure</w:t>
      </w:r>
      <w:r w:rsidRPr="00566B4F">
        <w:rPr>
          <w:szCs w:val="24"/>
        </w:rPr>
        <w:t>.</w:t>
      </w: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La structure de la syllabe en français - Les syllabes mineures en français.</w:t>
      </w: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Les procédés d’assimilation: L’assimilation de sonorité – L’assimilation de lieu – L’allongement consonantique – Les géminés.</w:t>
      </w: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 xml:space="preserve">La liaison et l’enchaînement. </w:t>
      </w:r>
    </w:p>
    <w:p w:rsidR="003344D0" w:rsidRPr="001938D7" w:rsidRDefault="003344D0" w:rsidP="003344D0">
      <w:pPr>
        <w:pStyle w:val="ColorfulList-Accent12"/>
        <w:spacing w:after="0" w:line="240" w:lineRule="auto"/>
        <w:ind w:left="270"/>
        <w:jc w:val="both"/>
        <w:rPr>
          <w:szCs w:val="24"/>
        </w:rPr>
      </w:pPr>
    </w:p>
    <w:p w:rsidR="003344D0" w:rsidRPr="001938D7" w:rsidRDefault="003344D0" w:rsidP="003344D0">
      <w:pPr>
        <w:pStyle w:val="ColorfulList-Accent12"/>
        <w:spacing w:after="0" w:line="240" w:lineRule="auto"/>
        <w:ind w:left="270"/>
        <w:jc w:val="both"/>
        <w:rPr>
          <w:color w:val="000000"/>
          <w:szCs w:val="24"/>
        </w:rPr>
      </w:pPr>
      <w:r w:rsidRPr="00566B4F">
        <w:rPr>
          <w:color w:val="000000"/>
          <w:szCs w:val="24"/>
        </w:rPr>
        <w:t xml:space="preserve">B. La morphologie: </w:t>
      </w:r>
    </w:p>
    <w:p w:rsidR="003344D0" w:rsidRPr="001938D7" w:rsidRDefault="003344D0" w:rsidP="003344D0">
      <w:pPr>
        <w:pStyle w:val="ColorfulList-Accent12"/>
        <w:spacing w:after="0" w:line="240" w:lineRule="auto"/>
        <w:ind w:left="270"/>
        <w:jc w:val="both"/>
        <w:rPr>
          <w:szCs w:val="24"/>
        </w:rPr>
      </w:pP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 xml:space="preserve">La morphologie du verbe et d’autres classes </w:t>
      </w:r>
      <w:proofErr w:type="spellStart"/>
      <w:r w:rsidRPr="00566B4F">
        <w:rPr>
          <w:szCs w:val="24"/>
        </w:rPr>
        <w:t>morphémiques</w:t>
      </w:r>
      <w:proofErr w:type="spellEnd"/>
      <w:r w:rsidRPr="00566B4F">
        <w:rPr>
          <w:szCs w:val="24"/>
        </w:rPr>
        <w:t xml:space="preserve">. </w:t>
      </w: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 xml:space="preserve">Les morphèmes: les radicaux – Les bases – les préfixes – Les suffixes.  </w:t>
      </w: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 xml:space="preserve">La morphologie flexionnelle vs. la morphologie dérivationnelle.  </w:t>
      </w: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La formation des mots composés – D’autres types de formation de mots.</w:t>
      </w:r>
    </w:p>
    <w:p w:rsidR="003344D0" w:rsidRPr="001938D7" w:rsidRDefault="003344D0" w:rsidP="003344D0">
      <w:pPr>
        <w:pStyle w:val="ColorfulList-Accent12"/>
        <w:spacing w:after="0" w:line="240" w:lineRule="auto"/>
        <w:ind w:left="270"/>
        <w:jc w:val="both"/>
        <w:rPr>
          <w:szCs w:val="24"/>
        </w:rPr>
      </w:pPr>
    </w:p>
    <w:p w:rsidR="003344D0" w:rsidRPr="001938D7" w:rsidRDefault="003344D0" w:rsidP="003344D0">
      <w:pPr>
        <w:pStyle w:val="ColorfulList-Accent12"/>
        <w:spacing w:after="0" w:line="240" w:lineRule="auto"/>
        <w:ind w:left="270"/>
        <w:jc w:val="both"/>
        <w:rPr>
          <w:color w:val="000000"/>
          <w:szCs w:val="24"/>
        </w:rPr>
      </w:pPr>
      <w:r w:rsidRPr="00566B4F">
        <w:rPr>
          <w:color w:val="000000"/>
          <w:szCs w:val="24"/>
        </w:rPr>
        <w:t xml:space="preserve">C. La syntaxe: </w:t>
      </w:r>
    </w:p>
    <w:p w:rsidR="003344D0" w:rsidRPr="001938D7" w:rsidRDefault="003344D0" w:rsidP="003344D0">
      <w:pPr>
        <w:pStyle w:val="ColorfulList-Accent12"/>
        <w:spacing w:after="0" w:line="240" w:lineRule="auto"/>
        <w:ind w:left="270"/>
        <w:jc w:val="both"/>
        <w:rPr>
          <w:szCs w:val="24"/>
        </w:rPr>
      </w:pP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La structure superficielle et la structure profonde.</w:t>
      </w: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Les syntagmes syntaxiques : Les syntagmes nominaux – Les syntagmes verbaux – Les syntagmes adjectivaux – Les syntagmes prépositionnels – Les syntagmes adverbiaux.</w:t>
      </w: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Les types de verbe et de complément.</w:t>
      </w: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La réduction du sujet, du complément et du modificateur.</w:t>
      </w: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Les propositions subordonnées à la modalité inconditionnée qui fonctionnent comme (i) sujet, (ii) complément, (iii) modificateur dans une proposition, (iv) modificateur dans un syntagme nominal, (v) complément dans un syntagme prépositionnel et (vi) attribut dans une expression de résultat.</w:t>
      </w:r>
    </w:p>
    <w:p w:rsidR="003344D0" w:rsidRPr="001938D7" w:rsidRDefault="003344D0" w:rsidP="003344D0">
      <w:pPr>
        <w:pStyle w:val="ColorfulList-Accent12"/>
        <w:numPr>
          <w:ilvl w:val="0"/>
          <w:numId w:val="7"/>
        </w:numPr>
        <w:spacing w:after="0" w:line="240" w:lineRule="auto"/>
        <w:jc w:val="both"/>
        <w:rPr>
          <w:szCs w:val="24"/>
        </w:rPr>
      </w:pPr>
      <w:r w:rsidRPr="00566B4F">
        <w:rPr>
          <w:szCs w:val="24"/>
        </w:rPr>
        <w:t xml:space="preserve">Le </w:t>
      </w:r>
      <w:proofErr w:type="spellStart"/>
      <w:r w:rsidRPr="00566B4F">
        <w:rPr>
          <w:szCs w:val="24"/>
        </w:rPr>
        <w:t>complétiviseur</w:t>
      </w:r>
      <w:proofErr w:type="spellEnd"/>
      <w:r w:rsidRPr="00566B4F">
        <w:rPr>
          <w:szCs w:val="24"/>
        </w:rPr>
        <w:t xml:space="preserve"> vs. le </w:t>
      </w:r>
      <w:proofErr w:type="spellStart"/>
      <w:r w:rsidRPr="00566B4F">
        <w:rPr>
          <w:szCs w:val="24"/>
        </w:rPr>
        <w:t>rélativiseur</w:t>
      </w:r>
      <w:proofErr w:type="spellEnd"/>
      <w:r w:rsidRPr="00566B4F">
        <w:rPr>
          <w:szCs w:val="24"/>
        </w:rPr>
        <w:t>.</w:t>
      </w:r>
    </w:p>
    <w:p w:rsidR="003344D0" w:rsidRPr="008431C9" w:rsidRDefault="003344D0" w:rsidP="003344D0">
      <w:pPr>
        <w:jc w:val="both"/>
        <w:rPr>
          <w:sz w:val="2"/>
        </w:rPr>
      </w:pPr>
    </w:p>
    <w:p w:rsidR="003344D0" w:rsidRPr="001938D7" w:rsidRDefault="003344D0" w:rsidP="003344D0">
      <w:pPr>
        <w:jc w:val="both"/>
        <w:rPr>
          <w:b/>
          <w:color w:val="000000"/>
          <w:sz w:val="24"/>
          <w:szCs w:val="24"/>
        </w:rPr>
      </w:pPr>
      <w:proofErr w:type="spellStart"/>
      <w:r w:rsidRPr="00566B4F">
        <w:rPr>
          <w:b/>
          <w:color w:val="000000"/>
          <w:sz w:val="24"/>
          <w:szCs w:val="24"/>
        </w:rPr>
        <w:t>Sample</w:t>
      </w:r>
      <w:proofErr w:type="spellEnd"/>
      <w:r w:rsidRPr="00566B4F">
        <w:rPr>
          <w:b/>
          <w:color w:val="000000"/>
          <w:sz w:val="24"/>
          <w:szCs w:val="24"/>
        </w:rPr>
        <w:t xml:space="preserve"> questions:</w:t>
      </w:r>
    </w:p>
    <w:p w:rsidR="003344D0" w:rsidRPr="008431C9" w:rsidRDefault="003344D0" w:rsidP="003344D0">
      <w:pPr>
        <w:ind w:left="360"/>
        <w:jc w:val="both"/>
        <w:rPr>
          <w:sz w:val="20"/>
          <w:szCs w:val="24"/>
        </w:rPr>
      </w:pPr>
      <w:r w:rsidRPr="008431C9">
        <w:rPr>
          <w:sz w:val="20"/>
          <w:szCs w:val="24"/>
        </w:rPr>
        <w:t xml:space="preserve">1. Pour la phrase </w:t>
      </w:r>
      <w:r w:rsidRPr="008431C9">
        <w:rPr>
          <w:i/>
          <w:sz w:val="20"/>
          <w:szCs w:val="24"/>
        </w:rPr>
        <w:t>Ce comportement des hirondelles et des oies canadiennes indique que le réchauffement de la planète est une réalité incontestable</w:t>
      </w:r>
      <w:r w:rsidRPr="008431C9">
        <w:rPr>
          <w:sz w:val="20"/>
          <w:szCs w:val="24"/>
        </w:rPr>
        <w:t>, faites les suivants:</w:t>
      </w:r>
    </w:p>
    <w:p w:rsidR="003344D0" w:rsidRPr="008431C9" w:rsidRDefault="003344D0" w:rsidP="003344D0">
      <w:pPr>
        <w:pStyle w:val="ColorfulList-Accent12"/>
        <w:numPr>
          <w:ilvl w:val="0"/>
          <w:numId w:val="8"/>
        </w:numPr>
        <w:spacing w:after="0" w:line="240" w:lineRule="auto"/>
        <w:jc w:val="both"/>
        <w:rPr>
          <w:sz w:val="20"/>
          <w:szCs w:val="24"/>
        </w:rPr>
      </w:pPr>
      <w:r w:rsidRPr="008431C9">
        <w:rPr>
          <w:sz w:val="20"/>
          <w:szCs w:val="24"/>
        </w:rPr>
        <w:t xml:space="preserve">Donnez la </w:t>
      </w:r>
      <w:r w:rsidRPr="008431C9">
        <w:rPr>
          <w:i/>
          <w:sz w:val="20"/>
          <w:szCs w:val="24"/>
        </w:rPr>
        <w:t>transcription phonétique</w:t>
      </w:r>
      <w:r w:rsidRPr="008431C9">
        <w:rPr>
          <w:sz w:val="20"/>
          <w:szCs w:val="24"/>
        </w:rPr>
        <w:t xml:space="preserve"> de la phrase entière à l’aide de symboles </w:t>
      </w:r>
      <w:proofErr w:type="gramStart"/>
      <w:r w:rsidRPr="008431C9">
        <w:rPr>
          <w:sz w:val="20"/>
          <w:szCs w:val="24"/>
        </w:rPr>
        <w:t>de IPA</w:t>
      </w:r>
      <w:proofErr w:type="gramEnd"/>
      <w:r w:rsidRPr="008431C9">
        <w:rPr>
          <w:sz w:val="20"/>
          <w:szCs w:val="24"/>
        </w:rPr>
        <w:t>.</w:t>
      </w:r>
    </w:p>
    <w:p w:rsidR="003344D0" w:rsidRPr="008431C9" w:rsidRDefault="003344D0" w:rsidP="003344D0">
      <w:pPr>
        <w:numPr>
          <w:ilvl w:val="0"/>
          <w:numId w:val="8"/>
        </w:numPr>
        <w:spacing w:after="0" w:line="240" w:lineRule="auto"/>
        <w:contextualSpacing/>
        <w:jc w:val="both"/>
        <w:rPr>
          <w:rFonts w:eastAsia="MS Mincho"/>
          <w:sz w:val="20"/>
          <w:szCs w:val="24"/>
          <w:lang w:eastAsia="ja-JP"/>
        </w:rPr>
      </w:pPr>
      <w:r w:rsidRPr="008431C9">
        <w:rPr>
          <w:rFonts w:eastAsia="MS Mincho"/>
          <w:sz w:val="20"/>
          <w:szCs w:val="24"/>
          <w:lang w:eastAsia="ja-JP"/>
        </w:rPr>
        <w:t xml:space="preserve">Marquez des cas de </w:t>
      </w:r>
      <w:r w:rsidRPr="008431C9">
        <w:rPr>
          <w:rFonts w:eastAsia="MS Mincho"/>
          <w:i/>
          <w:sz w:val="20"/>
          <w:szCs w:val="24"/>
          <w:lang w:eastAsia="ja-JP"/>
        </w:rPr>
        <w:t>liaison obligatoire, facultative et interdite</w:t>
      </w:r>
      <w:r w:rsidRPr="008431C9">
        <w:rPr>
          <w:rFonts w:eastAsia="MS Mincho"/>
          <w:sz w:val="20"/>
          <w:szCs w:val="24"/>
          <w:lang w:eastAsia="ja-JP"/>
        </w:rPr>
        <w:t xml:space="preserve"> et donnez une explication pour chaque cas</w:t>
      </w:r>
      <w:proofErr w:type="gramStart"/>
      <w:r w:rsidRPr="008431C9">
        <w:rPr>
          <w:rFonts w:eastAsia="MS Mincho"/>
          <w:sz w:val="20"/>
          <w:szCs w:val="24"/>
          <w:lang w:eastAsia="ja-JP"/>
        </w:rPr>
        <w:t>..</w:t>
      </w:r>
      <w:proofErr w:type="gramEnd"/>
    </w:p>
    <w:p w:rsidR="003344D0" w:rsidRPr="008431C9" w:rsidRDefault="003344D0" w:rsidP="003344D0">
      <w:pPr>
        <w:numPr>
          <w:ilvl w:val="0"/>
          <w:numId w:val="8"/>
        </w:numPr>
        <w:spacing w:after="0" w:line="240" w:lineRule="auto"/>
        <w:contextualSpacing/>
        <w:jc w:val="both"/>
        <w:rPr>
          <w:rFonts w:eastAsia="MS Mincho"/>
          <w:sz w:val="20"/>
          <w:szCs w:val="24"/>
          <w:lang w:eastAsia="ja-JP"/>
        </w:rPr>
      </w:pPr>
      <w:r w:rsidRPr="008431C9">
        <w:rPr>
          <w:rFonts w:eastAsia="MS Mincho"/>
          <w:sz w:val="20"/>
          <w:szCs w:val="24"/>
          <w:lang w:eastAsia="ja-JP"/>
        </w:rPr>
        <w:t xml:space="preserve">Faites la </w:t>
      </w:r>
      <w:r w:rsidRPr="008431C9">
        <w:rPr>
          <w:rFonts w:eastAsia="MS Mincho"/>
          <w:i/>
          <w:sz w:val="20"/>
          <w:szCs w:val="24"/>
          <w:lang w:eastAsia="ja-JP"/>
        </w:rPr>
        <w:t>transcription phonémique</w:t>
      </w:r>
      <w:r w:rsidRPr="008431C9">
        <w:rPr>
          <w:rFonts w:eastAsia="MS Mincho"/>
          <w:sz w:val="20"/>
          <w:szCs w:val="24"/>
          <w:lang w:eastAsia="ja-JP"/>
        </w:rPr>
        <w:t xml:space="preserve"> et la </w:t>
      </w:r>
      <w:r w:rsidRPr="008431C9">
        <w:rPr>
          <w:rFonts w:eastAsia="MS Mincho"/>
          <w:i/>
          <w:sz w:val="20"/>
          <w:szCs w:val="24"/>
          <w:lang w:eastAsia="ja-JP"/>
        </w:rPr>
        <w:t>syllabation</w:t>
      </w:r>
      <w:r w:rsidRPr="008431C9">
        <w:rPr>
          <w:rFonts w:eastAsia="MS Mincho"/>
          <w:sz w:val="20"/>
          <w:szCs w:val="24"/>
          <w:lang w:eastAsia="ja-JP"/>
        </w:rPr>
        <w:t xml:space="preserve"> selon </w:t>
      </w:r>
      <w:r w:rsidRPr="008431C9">
        <w:rPr>
          <w:rFonts w:eastAsia="MS Mincho"/>
          <w:i/>
          <w:sz w:val="20"/>
          <w:szCs w:val="24"/>
          <w:lang w:eastAsia="ja-JP"/>
        </w:rPr>
        <w:t>le principe de la syllabe mineure</w:t>
      </w:r>
      <w:r w:rsidRPr="008431C9">
        <w:rPr>
          <w:rFonts w:eastAsia="MS Mincho"/>
          <w:sz w:val="20"/>
          <w:szCs w:val="24"/>
          <w:lang w:eastAsia="ja-JP"/>
        </w:rPr>
        <w:t>.</w:t>
      </w:r>
    </w:p>
    <w:p w:rsidR="003344D0" w:rsidRPr="008431C9" w:rsidRDefault="003344D0" w:rsidP="003344D0">
      <w:pPr>
        <w:numPr>
          <w:ilvl w:val="0"/>
          <w:numId w:val="8"/>
        </w:numPr>
        <w:spacing w:after="0" w:line="240" w:lineRule="auto"/>
        <w:contextualSpacing/>
        <w:jc w:val="both"/>
        <w:rPr>
          <w:rFonts w:eastAsia="MS Mincho"/>
          <w:sz w:val="20"/>
          <w:szCs w:val="24"/>
          <w:lang w:eastAsia="ja-JP"/>
        </w:rPr>
      </w:pPr>
      <w:r w:rsidRPr="008431C9">
        <w:rPr>
          <w:rFonts w:eastAsia="MS Mincho"/>
          <w:sz w:val="20"/>
          <w:szCs w:val="24"/>
          <w:lang w:eastAsia="ja-JP"/>
        </w:rPr>
        <w:t xml:space="preserve">Faites </w:t>
      </w:r>
      <w:r w:rsidRPr="008431C9">
        <w:rPr>
          <w:rFonts w:eastAsia="MS Mincho"/>
          <w:i/>
          <w:sz w:val="20"/>
          <w:szCs w:val="24"/>
          <w:lang w:eastAsia="ja-JP"/>
        </w:rPr>
        <w:t>l’analyse morphologique</w:t>
      </w:r>
      <w:r w:rsidRPr="008431C9">
        <w:rPr>
          <w:rFonts w:eastAsia="MS Mincho"/>
          <w:sz w:val="20"/>
          <w:szCs w:val="24"/>
          <w:lang w:eastAsia="ja-JP"/>
        </w:rPr>
        <w:t xml:space="preserve"> (flexionnelle et dérivative) de tous les </w:t>
      </w:r>
      <w:r w:rsidRPr="008431C9">
        <w:rPr>
          <w:rFonts w:eastAsia="MS Mincho"/>
          <w:i/>
          <w:sz w:val="20"/>
          <w:szCs w:val="24"/>
          <w:lang w:eastAsia="ja-JP"/>
        </w:rPr>
        <w:t>substantifs</w:t>
      </w:r>
      <w:r w:rsidRPr="008431C9">
        <w:rPr>
          <w:rFonts w:eastAsia="MS Mincho"/>
          <w:sz w:val="20"/>
          <w:szCs w:val="24"/>
          <w:lang w:eastAsia="ja-JP"/>
        </w:rPr>
        <w:t xml:space="preserve"> et </w:t>
      </w:r>
      <w:r w:rsidRPr="008431C9">
        <w:rPr>
          <w:rFonts w:eastAsia="MS Mincho"/>
          <w:i/>
          <w:sz w:val="20"/>
          <w:szCs w:val="24"/>
          <w:lang w:eastAsia="ja-JP"/>
        </w:rPr>
        <w:t>adjectifs</w:t>
      </w:r>
      <w:r w:rsidRPr="008431C9">
        <w:rPr>
          <w:rFonts w:eastAsia="MS Mincho"/>
          <w:sz w:val="20"/>
          <w:szCs w:val="24"/>
          <w:lang w:eastAsia="ja-JP"/>
        </w:rPr>
        <w:t xml:space="preserve"> dans la phrase.</w:t>
      </w:r>
    </w:p>
    <w:p w:rsidR="003344D0" w:rsidRPr="008431C9" w:rsidRDefault="003344D0" w:rsidP="003344D0">
      <w:pPr>
        <w:numPr>
          <w:ilvl w:val="0"/>
          <w:numId w:val="8"/>
        </w:numPr>
        <w:spacing w:after="0" w:line="240" w:lineRule="auto"/>
        <w:contextualSpacing/>
        <w:jc w:val="both"/>
        <w:rPr>
          <w:rFonts w:eastAsia="MS Mincho"/>
          <w:sz w:val="20"/>
          <w:szCs w:val="24"/>
          <w:lang w:eastAsia="ja-JP"/>
        </w:rPr>
      </w:pPr>
      <w:r w:rsidRPr="008431C9">
        <w:rPr>
          <w:rFonts w:eastAsia="MS Mincho"/>
          <w:sz w:val="20"/>
          <w:szCs w:val="24"/>
          <w:lang w:eastAsia="ja-JP"/>
        </w:rPr>
        <w:t xml:space="preserve">Faites </w:t>
      </w:r>
      <w:r w:rsidRPr="008431C9">
        <w:rPr>
          <w:rFonts w:eastAsia="MS Mincho"/>
          <w:i/>
          <w:sz w:val="20"/>
          <w:szCs w:val="24"/>
          <w:lang w:eastAsia="ja-JP"/>
        </w:rPr>
        <w:t>l’analyse grammaticale</w:t>
      </w:r>
      <w:r w:rsidRPr="008431C9">
        <w:rPr>
          <w:rFonts w:eastAsia="MS Mincho"/>
          <w:sz w:val="20"/>
          <w:szCs w:val="24"/>
          <w:lang w:eastAsia="ja-JP"/>
        </w:rPr>
        <w:t xml:space="preserve"> et </w:t>
      </w:r>
      <w:r w:rsidRPr="008431C9">
        <w:rPr>
          <w:rFonts w:eastAsia="MS Mincho"/>
          <w:i/>
          <w:sz w:val="20"/>
          <w:szCs w:val="24"/>
          <w:lang w:eastAsia="ja-JP"/>
        </w:rPr>
        <w:t>logique</w:t>
      </w:r>
      <w:r w:rsidRPr="008431C9">
        <w:rPr>
          <w:rFonts w:eastAsia="MS Mincho"/>
          <w:sz w:val="20"/>
          <w:szCs w:val="24"/>
          <w:lang w:eastAsia="ja-JP"/>
        </w:rPr>
        <w:t xml:space="preserve"> de la phrase entière.</w:t>
      </w:r>
    </w:p>
    <w:p w:rsidR="003344D0" w:rsidRPr="008431C9" w:rsidRDefault="003344D0" w:rsidP="003344D0">
      <w:pPr>
        <w:numPr>
          <w:ilvl w:val="0"/>
          <w:numId w:val="8"/>
        </w:numPr>
        <w:spacing w:after="0" w:line="240" w:lineRule="auto"/>
        <w:contextualSpacing/>
        <w:jc w:val="both"/>
        <w:rPr>
          <w:rFonts w:eastAsia="MS Mincho"/>
          <w:sz w:val="20"/>
          <w:szCs w:val="24"/>
          <w:lang w:eastAsia="ja-JP"/>
        </w:rPr>
      </w:pPr>
      <w:r w:rsidRPr="008431C9">
        <w:rPr>
          <w:rFonts w:eastAsia="MS Mincho"/>
          <w:sz w:val="20"/>
          <w:szCs w:val="24"/>
          <w:lang w:eastAsia="ja-JP"/>
        </w:rPr>
        <w:t xml:space="preserve">Identifiez le </w:t>
      </w:r>
      <w:r w:rsidRPr="008431C9">
        <w:rPr>
          <w:rFonts w:eastAsia="MS Mincho"/>
          <w:i/>
          <w:sz w:val="20"/>
          <w:szCs w:val="24"/>
          <w:lang w:eastAsia="ja-JP"/>
        </w:rPr>
        <w:t xml:space="preserve">type </w:t>
      </w:r>
      <w:r w:rsidRPr="008431C9">
        <w:rPr>
          <w:rFonts w:eastAsia="MS Mincho"/>
          <w:sz w:val="20"/>
          <w:szCs w:val="24"/>
          <w:lang w:eastAsia="ja-JP"/>
        </w:rPr>
        <w:t>et</w:t>
      </w:r>
      <w:r w:rsidRPr="008431C9">
        <w:rPr>
          <w:rFonts w:eastAsia="MS Mincho"/>
          <w:i/>
          <w:sz w:val="20"/>
          <w:szCs w:val="24"/>
          <w:lang w:eastAsia="ja-JP"/>
        </w:rPr>
        <w:t xml:space="preserve"> la fonction grammaticale </w:t>
      </w:r>
      <w:r w:rsidRPr="008431C9">
        <w:rPr>
          <w:rFonts w:eastAsia="MS Mincho"/>
          <w:sz w:val="20"/>
          <w:szCs w:val="24"/>
          <w:lang w:eastAsia="ja-JP"/>
        </w:rPr>
        <w:t>de la</w:t>
      </w:r>
      <w:r w:rsidRPr="008431C9">
        <w:rPr>
          <w:rFonts w:eastAsia="MS Mincho"/>
          <w:i/>
          <w:sz w:val="20"/>
          <w:szCs w:val="24"/>
          <w:lang w:eastAsia="ja-JP"/>
        </w:rPr>
        <w:t xml:space="preserve"> proposition subordonnée</w:t>
      </w:r>
      <w:r w:rsidRPr="008431C9">
        <w:rPr>
          <w:rFonts w:eastAsia="MS Mincho"/>
          <w:sz w:val="20"/>
          <w:szCs w:val="24"/>
          <w:lang w:eastAsia="ja-JP"/>
        </w:rPr>
        <w:t xml:space="preserve"> dans la phrase.</w:t>
      </w:r>
    </w:p>
    <w:p w:rsidR="003344D0" w:rsidRPr="008431C9" w:rsidRDefault="003344D0" w:rsidP="003344D0">
      <w:pPr>
        <w:numPr>
          <w:ilvl w:val="0"/>
          <w:numId w:val="8"/>
        </w:numPr>
        <w:spacing w:after="0" w:line="240" w:lineRule="auto"/>
        <w:contextualSpacing/>
        <w:jc w:val="both"/>
        <w:rPr>
          <w:rFonts w:eastAsia="MS Mincho"/>
          <w:sz w:val="20"/>
          <w:szCs w:val="24"/>
          <w:lang w:eastAsia="ja-JP"/>
        </w:rPr>
      </w:pPr>
      <w:r w:rsidRPr="008431C9">
        <w:rPr>
          <w:rFonts w:eastAsia="MS Mincho"/>
          <w:sz w:val="20"/>
          <w:szCs w:val="24"/>
          <w:lang w:eastAsia="ja-JP"/>
        </w:rPr>
        <w:t xml:space="preserve">Donnez la </w:t>
      </w:r>
      <w:r w:rsidRPr="008431C9">
        <w:rPr>
          <w:rFonts w:eastAsia="MS Mincho"/>
          <w:i/>
          <w:sz w:val="20"/>
          <w:szCs w:val="24"/>
          <w:lang w:eastAsia="ja-JP"/>
        </w:rPr>
        <w:t>représentation arborescente</w:t>
      </w:r>
      <w:r w:rsidRPr="008431C9">
        <w:rPr>
          <w:rFonts w:eastAsia="MS Mincho"/>
          <w:sz w:val="20"/>
          <w:szCs w:val="24"/>
          <w:lang w:eastAsia="ja-JP"/>
        </w:rPr>
        <w:t xml:space="preserve"> de la phrase entière. </w:t>
      </w:r>
    </w:p>
    <w:p w:rsidR="003344D0" w:rsidRPr="008431C9" w:rsidRDefault="003344D0" w:rsidP="003344D0">
      <w:pPr>
        <w:spacing w:after="0" w:line="240" w:lineRule="auto"/>
        <w:ind w:left="720"/>
        <w:contextualSpacing/>
        <w:jc w:val="both"/>
        <w:rPr>
          <w:rFonts w:eastAsia="MS Mincho"/>
          <w:sz w:val="2"/>
          <w:szCs w:val="24"/>
          <w:lang w:eastAsia="ja-JP"/>
        </w:rPr>
      </w:pPr>
    </w:p>
    <w:p w:rsidR="003344D0" w:rsidRPr="008431C9" w:rsidRDefault="003344D0" w:rsidP="003344D0">
      <w:pPr>
        <w:spacing w:after="0" w:line="240" w:lineRule="auto"/>
        <w:contextualSpacing/>
        <w:jc w:val="both"/>
        <w:rPr>
          <w:rFonts w:eastAsia="MS Mincho"/>
          <w:sz w:val="20"/>
          <w:szCs w:val="24"/>
          <w:lang w:eastAsia="ja-JP"/>
        </w:rPr>
      </w:pPr>
      <w:r w:rsidRPr="008431C9">
        <w:rPr>
          <w:rFonts w:eastAsia="MS Mincho"/>
          <w:sz w:val="20"/>
          <w:szCs w:val="24"/>
          <w:lang w:eastAsia="ja-JP"/>
        </w:rPr>
        <w:t xml:space="preserve">2. Présentez </w:t>
      </w:r>
      <w:r w:rsidRPr="008431C9">
        <w:rPr>
          <w:rFonts w:eastAsia="MS Mincho"/>
          <w:i/>
          <w:sz w:val="20"/>
          <w:szCs w:val="24"/>
          <w:lang w:eastAsia="ja-JP"/>
        </w:rPr>
        <w:t>les deux systèmes vocaliques du français et de l'anglais</w:t>
      </w:r>
      <w:r w:rsidRPr="008431C9">
        <w:rPr>
          <w:rFonts w:eastAsia="MS Mincho"/>
          <w:sz w:val="20"/>
          <w:szCs w:val="24"/>
          <w:lang w:eastAsia="ja-JP"/>
        </w:rPr>
        <w:t xml:space="preserve"> et faites une </w:t>
      </w:r>
      <w:r w:rsidRPr="008431C9">
        <w:rPr>
          <w:rFonts w:eastAsia="MS Mincho"/>
          <w:i/>
          <w:sz w:val="20"/>
          <w:szCs w:val="24"/>
          <w:lang w:eastAsia="ja-JP"/>
        </w:rPr>
        <w:t>analyse comparative approfondie</w:t>
      </w:r>
      <w:r w:rsidRPr="008431C9">
        <w:rPr>
          <w:rFonts w:eastAsia="MS Mincho"/>
          <w:sz w:val="20"/>
          <w:szCs w:val="24"/>
          <w:lang w:eastAsia="ja-JP"/>
        </w:rPr>
        <w:t xml:space="preserve"> entre les deux en donnant des </w:t>
      </w:r>
      <w:r w:rsidRPr="008431C9">
        <w:rPr>
          <w:rFonts w:eastAsia="MS Mincho"/>
          <w:i/>
          <w:sz w:val="20"/>
          <w:szCs w:val="24"/>
          <w:lang w:eastAsia="ja-JP"/>
        </w:rPr>
        <w:t>exemples concrets</w:t>
      </w:r>
      <w:r w:rsidRPr="008431C9">
        <w:rPr>
          <w:rFonts w:eastAsia="MS Mincho"/>
          <w:sz w:val="20"/>
          <w:szCs w:val="24"/>
          <w:lang w:eastAsia="ja-JP"/>
        </w:rPr>
        <w:t xml:space="preserve"> pour chaque point discuté.</w:t>
      </w:r>
    </w:p>
    <w:p w:rsidR="00E4632E" w:rsidRDefault="00E4632E"/>
    <w:p w:rsidR="003344D0" w:rsidRDefault="003344D0"/>
    <w:p w:rsidR="003344D0" w:rsidRDefault="003344D0"/>
    <w:p w:rsidR="003344D0" w:rsidRPr="000A6CF3" w:rsidRDefault="003344D0" w:rsidP="003344D0">
      <w:pPr>
        <w:pStyle w:val="ColorfulList-Accent11"/>
        <w:spacing w:after="0" w:line="240" w:lineRule="auto"/>
        <w:jc w:val="center"/>
        <w:rPr>
          <w:b/>
          <w:sz w:val="24"/>
          <w:szCs w:val="24"/>
          <w:lang w:val="en-US"/>
        </w:rPr>
      </w:pPr>
      <w:r w:rsidRPr="000A6CF3">
        <w:rPr>
          <w:b/>
          <w:sz w:val="24"/>
          <w:szCs w:val="24"/>
          <w:lang w:val="en-US"/>
        </w:rPr>
        <w:lastRenderedPageBreak/>
        <w:t>Cinema</w:t>
      </w:r>
    </w:p>
    <w:p w:rsidR="003344D0" w:rsidRPr="000A6CF3" w:rsidRDefault="003344D0" w:rsidP="003344D0">
      <w:pPr>
        <w:pStyle w:val="ColorfulList-Accent11"/>
        <w:spacing w:after="0" w:line="240" w:lineRule="auto"/>
        <w:jc w:val="center"/>
        <w:rPr>
          <w:sz w:val="24"/>
          <w:szCs w:val="24"/>
          <w:lang w:val="en-US"/>
        </w:rPr>
      </w:pPr>
    </w:p>
    <w:p w:rsidR="003344D0" w:rsidRPr="000A6CF3" w:rsidRDefault="003344D0" w:rsidP="003344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olor w:val="000000"/>
          <w:sz w:val="24"/>
          <w:szCs w:val="28"/>
          <w:lang w:val="en-US"/>
        </w:rPr>
      </w:pPr>
      <w:r w:rsidRPr="000A6CF3">
        <w:rPr>
          <w:b/>
          <w:color w:val="000000"/>
          <w:sz w:val="24"/>
          <w:szCs w:val="28"/>
          <w:lang w:val="en-US"/>
        </w:rPr>
        <w:t xml:space="preserve">          (Minor subject only)</w:t>
      </w:r>
      <w:r w:rsidRPr="000A6CF3">
        <w:rPr>
          <w:rFonts w:ascii="Times New Roman" w:hAnsi="Times New Roman"/>
          <w:b/>
          <w:color w:val="000000"/>
          <w:sz w:val="24"/>
          <w:szCs w:val="28"/>
          <w:lang w:val="en-US"/>
        </w:rPr>
        <w:br/>
      </w:r>
    </w:p>
    <w:p w:rsidR="003344D0" w:rsidRPr="000A6CF3" w:rsidRDefault="003344D0" w:rsidP="003344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szCs w:val="28"/>
          <w:lang w:val="en-US"/>
        </w:rPr>
      </w:pPr>
      <w:r w:rsidRPr="000A6CF3">
        <w:rPr>
          <w:b/>
          <w:color w:val="000000"/>
          <w:sz w:val="24"/>
          <w:szCs w:val="28"/>
          <w:lang w:val="en-US"/>
        </w:rPr>
        <w:t>Key Concepts:</w:t>
      </w:r>
    </w:p>
    <w:p w:rsidR="003344D0" w:rsidRPr="000A6CF3" w:rsidRDefault="003344D0" w:rsidP="003344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8"/>
          <w:lang w:val="en-US"/>
        </w:rPr>
      </w:pPr>
      <w:r w:rsidRPr="000A6CF3">
        <w:rPr>
          <w:color w:val="000000"/>
          <w:sz w:val="24"/>
          <w:szCs w:val="28"/>
          <w:lang w:val="en-US"/>
        </w:rPr>
        <w:t>Note:</w:t>
      </w:r>
    </w:p>
    <w:p w:rsidR="003344D0" w:rsidRPr="001938D7" w:rsidRDefault="003344D0" w:rsidP="003344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8"/>
          <w:lang w:val="en-US"/>
        </w:rPr>
      </w:pPr>
      <w:r w:rsidRPr="00566B4F">
        <w:rPr>
          <w:color w:val="000000"/>
          <w:szCs w:val="28"/>
          <w:lang w:val="en-US"/>
        </w:rPr>
        <w:t xml:space="preserve">a) Know the most important ideas, main aesthetic (cinematic) techniques / innovations films and filmmakers of the period you will discuss. </w:t>
      </w:r>
    </w:p>
    <w:p w:rsidR="003344D0" w:rsidRPr="001938D7" w:rsidRDefault="003344D0" w:rsidP="003344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8"/>
          <w:lang w:val="en-US"/>
        </w:rPr>
      </w:pPr>
      <w:r w:rsidRPr="00566B4F">
        <w:rPr>
          <w:color w:val="000000"/>
          <w:szCs w:val="28"/>
          <w:lang w:val="en-US"/>
        </w:rPr>
        <w:t xml:space="preserve">b) Refresh your knowledge about film grammar (i.e., the four fundamental film elements: cinematography, </w:t>
      </w:r>
      <w:proofErr w:type="spellStart"/>
      <w:r w:rsidRPr="00566B4F">
        <w:rPr>
          <w:color w:val="000000"/>
          <w:szCs w:val="28"/>
          <w:lang w:val="en-US"/>
        </w:rPr>
        <w:t>mise</w:t>
      </w:r>
      <w:proofErr w:type="spellEnd"/>
      <w:r w:rsidRPr="00566B4F">
        <w:rPr>
          <w:color w:val="000000"/>
          <w:szCs w:val="28"/>
          <w:lang w:val="en-US"/>
        </w:rPr>
        <w:t xml:space="preserve">-en-scène, editing and sound). </w:t>
      </w:r>
    </w:p>
    <w:p w:rsidR="003344D0" w:rsidRPr="001938D7" w:rsidRDefault="003344D0" w:rsidP="003344D0">
      <w:pPr>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000000"/>
          <w:szCs w:val="28"/>
        </w:rPr>
      </w:pPr>
      <w:r w:rsidRPr="00566B4F">
        <w:rPr>
          <w:color w:val="000000"/>
          <w:szCs w:val="28"/>
        </w:rPr>
        <w:t>L’invention du cinématographe ; le film muet, Lumière (la tradition documentaire) vs. Méliès (le cinéma narratif)</w:t>
      </w:r>
    </w:p>
    <w:p w:rsidR="003344D0" w:rsidRPr="001938D7" w:rsidRDefault="003344D0" w:rsidP="003344D0">
      <w:pPr>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000000"/>
          <w:szCs w:val="28"/>
        </w:rPr>
      </w:pPr>
      <w:r w:rsidRPr="00566B4F">
        <w:rPr>
          <w:color w:val="000000"/>
          <w:szCs w:val="28"/>
        </w:rPr>
        <w:t xml:space="preserve">Les cinéastes d’avant-garde : impressionnisme, surréalisme, </w:t>
      </w:r>
      <w:proofErr w:type="spellStart"/>
      <w:r w:rsidRPr="00566B4F">
        <w:rPr>
          <w:color w:val="000000"/>
          <w:szCs w:val="28"/>
        </w:rPr>
        <w:t>Deluc</w:t>
      </w:r>
      <w:proofErr w:type="spellEnd"/>
      <w:r w:rsidRPr="00566B4F">
        <w:rPr>
          <w:color w:val="000000"/>
          <w:szCs w:val="28"/>
        </w:rPr>
        <w:t>, Buñuel, et René Clair</w:t>
      </w:r>
    </w:p>
    <w:p w:rsidR="003344D0" w:rsidRPr="001938D7" w:rsidRDefault="003344D0" w:rsidP="003344D0">
      <w:pPr>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000000"/>
          <w:szCs w:val="28"/>
        </w:rPr>
      </w:pPr>
      <w:r w:rsidRPr="00566B4F">
        <w:rPr>
          <w:szCs w:val="26"/>
        </w:rPr>
        <w:t xml:space="preserve">L'Âge </w:t>
      </w:r>
      <w:r w:rsidRPr="00566B4F">
        <w:rPr>
          <w:color w:val="000000"/>
          <w:szCs w:val="28"/>
        </w:rPr>
        <w:t>d’or du cinéma français -- le réalisme poétique : Jean Renoir, Marcel Carné et Jean Vigo et l’influence du roman du XIXe siècle</w:t>
      </w:r>
    </w:p>
    <w:p w:rsidR="003344D0" w:rsidRPr="001938D7" w:rsidRDefault="003344D0" w:rsidP="003344D0">
      <w:pPr>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000000"/>
          <w:szCs w:val="28"/>
        </w:rPr>
      </w:pPr>
      <w:r w:rsidRPr="00566B4F">
        <w:rPr>
          <w:color w:val="000000"/>
          <w:szCs w:val="28"/>
        </w:rPr>
        <w:t xml:space="preserve">Le cinéma français sous l’occupation (Henri Georges Clouzot)  et la politique culturelle du  régime de Vichy. </w:t>
      </w:r>
    </w:p>
    <w:p w:rsidR="003344D0" w:rsidRPr="001938D7" w:rsidRDefault="003344D0" w:rsidP="003344D0">
      <w:pPr>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000000"/>
          <w:szCs w:val="28"/>
        </w:rPr>
      </w:pPr>
      <w:r w:rsidRPr="00566B4F">
        <w:rPr>
          <w:color w:val="000000"/>
          <w:szCs w:val="28"/>
        </w:rPr>
        <w:t>« La tradition de qualité »  et l’adaptation littéraire</w:t>
      </w:r>
    </w:p>
    <w:p w:rsidR="003344D0" w:rsidRPr="001938D7" w:rsidRDefault="003344D0" w:rsidP="003344D0">
      <w:pPr>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000000"/>
          <w:szCs w:val="28"/>
        </w:rPr>
      </w:pPr>
      <w:r w:rsidRPr="00566B4F">
        <w:rPr>
          <w:color w:val="000000"/>
          <w:szCs w:val="28"/>
        </w:rPr>
        <w:t>Une nouvelle tendance : Bresson, Becker et René Clément</w:t>
      </w:r>
    </w:p>
    <w:p w:rsidR="003344D0" w:rsidRPr="001938D7" w:rsidRDefault="003344D0" w:rsidP="003344D0">
      <w:pPr>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000000"/>
          <w:szCs w:val="28"/>
        </w:rPr>
      </w:pPr>
      <w:r w:rsidRPr="00566B4F">
        <w:rPr>
          <w:color w:val="000000"/>
          <w:szCs w:val="28"/>
        </w:rPr>
        <w:t>La Nouvelle vague (</w:t>
      </w:r>
      <w:r w:rsidRPr="00566B4F">
        <w:rPr>
          <w:i/>
          <w:color w:val="000000"/>
          <w:szCs w:val="28"/>
        </w:rPr>
        <w:t>Cahiers du cinéma</w:t>
      </w:r>
      <w:r w:rsidRPr="00566B4F">
        <w:rPr>
          <w:color w:val="000000"/>
          <w:szCs w:val="28"/>
        </w:rPr>
        <w:t xml:space="preserve">, la politique des auteurs, « Une certaine tendance du cinéma français », </w:t>
      </w:r>
      <w:proofErr w:type="spellStart"/>
      <w:r w:rsidRPr="00566B4F">
        <w:rPr>
          <w:color w:val="000000"/>
          <w:szCs w:val="28"/>
        </w:rPr>
        <w:t>Astruc</w:t>
      </w:r>
      <w:proofErr w:type="spellEnd"/>
      <w:r w:rsidRPr="00566B4F">
        <w:rPr>
          <w:color w:val="000000"/>
          <w:szCs w:val="28"/>
        </w:rPr>
        <w:t xml:space="preserve"> et la caméra stylo, Bazin, Truffaut, Godard, Chabrol)</w:t>
      </w:r>
    </w:p>
    <w:p w:rsidR="003344D0" w:rsidRPr="001938D7" w:rsidRDefault="003344D0" w:rsidP="003344D0">
      <w:pPr>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000000"/>
          <w:szCs w:val="28"/>
        </w:rPr>
      </w:pPr>
      <w:r w:rsidRPr="00566B4F">
        <w:rPr>
          <w:color w:val="000000"/>
          <w:szCs w:val="28"/>
        </w:rPr>
        <w:t xml:space="preserve">Les cinéastes de la rive gauche et le film d’essai: Resnais, Marker, Varda </w:t>
      </w:r>
    </w:p>
    <w:p w:rsidR="003344D0" w:rsidRPr="001938D7" w:rsidRDefault="003344D0" w:rsidP="003344D0">
      <w:pPr>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000000"/>
          <w:szCs w:val="28"/>
        </w:rPr>
      </w:pPr>
      <w:r w:rsidRPr="00566B4F">
        <w:rPr>
          <w:color w:val="000000"/>
          <w:szCs w:val="28"/>
        </w:rPr>
        <w:t xml:space="preserve">Le cinéma politique en France pendant les années 1960 et 1970 : Louis Malle, Joseph Losey, Costa </w:t>
      </w:r>
      <w:proofErr w:type="spellStart"/>
      <w:r w:rsidRPr="00566B4F">
        <w:rPr>
          <w:color w:val="000000"/>
          <w:szCs w:val="28"/>
        </w:rPr>
        <w:t>Gavras</w:t>
      </w:r>
      <w:proofErr w:type="spellEnd"/>
      <w:r w:rsidRPr="00566B4F">
        <w:rPr>
          <w:color w:val="000000"/>
          <w:szCs w:val="28"/>
        </w:rPr>
        <w:t>, Alain Resnais</w:t>
      </w:r>
    </w:p>
    <w:p w:rsidR="003344D0" w:rsidRPr="001938D7" w:rsidRDefault="003344D0" w:rsidP="003344D0">
      <w:pPr>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000000"/>
          <w:szCs w:val="28"/>
        </w:rPr>
      </w:pPr>
      <w:r w:rsidRPr="00566B4F">
        <w:rPr>
          <w:color w:val="000000"/>
          <w:szCs w:val="28"/>
        </w:rPr>
        <w:t xml:space="preserve"> Les années 1980 : « le cinéma du look »  (J.J. Beineix, J.L. Besson)</w:t>
      </w:r>
    </w:p>
    <w:p w:rsidR="003344D0" w:rsidRPr="00A70F11" w:rsidRDefault="003344D0" w:rsidP="003344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szCs w:val="28"/>
        </w:rPr>
      </w:pPr>
    </w:p>
    <w:p w:rsidR="003344D0" w:rsidRPr="00A70F11" w:rsidRDefault="003344D0" w:rsidP="003344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8"/>
        </w:rPr>
      </w:pPr>
      <w:proofErr w:type="spellStart"/>
      <w:r w:rsidRPr="00A70F11">
        <w:rPr>
          <w:b/>
          <w:color w:val="000000"/>
          <w:sz w:val="24"/>
          <w:szCs w:val="28"/>
        </w:rPr>
        <w:t>Sample</w:t>
      </w:r>
      <w:proofErr w:type="spellEnd"/>
      <w:r w:rsidRPr="00A70F11">
        <w:rPr>
          <w:b/>
          <w:color w:val="000000"/>
          <w:sz w:val="24"/>
          <w:szCs w:val="28"/>
        </w:rPr>
        <w:t xml:space="preserve"> questions:</w:t>
      </w:r>
    </w:p>
    <w:p w:rsidR="003344D0" w:rsidRPr="0015720F" w:rsidRDefault="003344D0" w:rsidP="003344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szCs w:val="28"/>
        </w:rPr>
      </w:pPr>
      <w:r w:rsidRPr="00566B4F">
        <w:rPr>
          <w:color w:val="000000"/>
          <w:sz w:val="20"/>
          <w:szCs w:val="28"/>
        </w:rPr>
        <w:t xml:space="preserve">1. Qu’est-ce que la Nouvelle Vague? Décrivez les contextes historique, philosophique, littéraire ainsi que les principes et pratiques qui ont marqué ce mouvement. Discutez au moins trois films de ce mouvement par rapport à ces notions et démarches centrales.  </w:t>
      </w:r>
    </w:p>
    <w:p w:rsidR="003344D0" w:rsidRPr="0015720F" w:rsidRDefault="003344D0" w:rsidP="003344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szCs w:val="28"/>
        </w:rPr>
      </w:pPr>
      <w:r w:rsidRPr="00566B4F">
        <w:rPr>
          <w:color w:val="000000"/>
          <w:sz w:val="20"/>
          <w:szCs w:val="28"/>
        </w:rPr>
        <w:t xml:space="preserve">2. Contrastez la Nouvelle Vague avec au moins un autre style ou mouvement au sein du cinéma français </w:t>
      </w:r>
      <w:proofErr w:type="spellStart"/>
      <w:proofErr w:type="gramStart"/>
      <w:r w:rsidRPr="00566B4F">
        <w:rPr>
          <w:color w:val="000000"/>
          <w:sz w:val="20"/>
          <w:szCs w:val="28"/>
        </w:rPr>
        <w:t>e.g</w:t>
      </w:r>
      <w:proofErr w:type="spellEnd"/>
      <w:r w:rsidRPr="00566B4F">
        <w:rPr>
          <w:color w:val="000000"/>
          <w:sz w:val="20"/>
          <w:szCs w:val="28"/>
        </w:rPr>
        <w:t>.,</w:t>
      </w:r>
      <w:proofErr w:type="gramEnd"/>
      <w:r w:rsidRPr="00566B4F">
        <w:rPr>
          <w:color w:val="000000"/>
          <w:sz w:val="20"/>
          <w:szCs w:val="28"/>
        </w:rPr>
        <w:t xml:space="preserve"> la « tradition de qualité, » le «cinéma du look» ou le «cinéma de banlieue».  Situez ce contraste dans un contexte avec des observations d’ordre historique, philosophique, littéraire, autre...  Par exemple, voyez-vous de l’existentialisme dans la Nouvelle Vague?  Le Nouveau Roman? </w:t>
      </w:r>
    </w:p>
    <w:p w:rsidR="003344D0" w:rsidRPr="0015720F" w:rsidRDefault="003344D0" w:rsidP="003344D0">
      <w:pPr>
        <w:rPr>
          <w:color w:val="000000"/>
          <w:sz w:val="20"/>
          <w:szCs w:val="28"/>
        </w:rPr>
      </w:pPr>
      <w:r w:rsidRPr="00566B4F">
        <w:rPr>
          <w:color w:val="000000"/>
          <w:sz w:val="20"/>
          <w:szCs w:val="28"/>
        </w:rPr>
        <w:t xml:space="preserve">3. Analysez la place et la représentation des femmes depuis les années cinquante dans la Nouvelle Vague : réalisatrices, scénaristes, rôles, actrices. Placez ces analyses par rapport à la société française de cette époque, et </w:t>
      </w:r>
      <w:r w:rsidRPr="00566B4F">
        <w:rPr>
          <w:sz w:val="20"/>
          <w:szCs w:val="28"/>
        </w:rPr>
        <w:t>par rapport aux tendances  / mouvements qui précèdent la Nouvelle vague</w:t>
      </w:r>
      <w:r w:rsidRPr="00566B4F">
        <w:rPr>
          <w:b/>
          <w:color w:val="008000"/>
          <w:sz w:val="20"/>
          <w:szCs w:val="28"/>
        </w:rPr>
        <w:t xml:space="preserve">. </w:t>
      </w:r>
      <w:r w:rsidRPr="00566B4F">
        <w:rPr>
          <w:color w:val="000000"/>
          <w:sz w:val="20"/>
          <w:szCs w:val="28"/>
        </w:rPr>
        <w:t xml:space="preserve"> Discutez trois à cinq films en faisant ressortir les évidences qui vont appuyer votre argument. </w:t>
      </w:r>
    </w:p>
    <w:p w:rsidR="003344D0" w:rsidRPr="0015720F" w:rsidRDefault="003344D0" w:rsidP="003344D0">
      <w:pPr>
        <w:rPr>
          <w:color w:val="000000"/>
          <w:sz w:val="20"/>
          <w:szCs w:val="28"/>
        </w:rPr>
      </w:pPr>
      <w:r w:rsidRPr="00566B4F">
        <w:rPr>
          <w:color w:val="000000"/>
          <w:sz w:val="20"/>
          <w:szCs w:val="28"/>
        </w:rPr>
        <w:t xml:space="preserve">4. Cinéma français et colonialisme : en vous appuyant sur trois ou quatre films étudiés en classe (Godard, Claire Denis, Bertrand Tavernier, Régis </w:t>
      </w:r>
      <w:proofErr w:type="spellStart"/>
      <w:r w:rsidRPr="00566B4F">
        <w:rPr>
          <w:color w:val="000000"/>
          <w:sz w:val="20"/>
          <w:szCs w:val="28"/>
        </w:rPr>
        <w:t>Wargnier</w:t>
      </w:r>
      <w:proofErr w:type="spellEnd"/>
      <w:r w:rsidRPr="00566B4F">
        <w:rPr>
          <w:color w:val="000000"/>
          <w:sz w:val="20"/>
          <w:szCs w:val="28"/>
        </w:rPr>
        <w:t xml:space="preserve">, J.J. Annaud), comparez la manière dont les cinéastes français soit dénoncent les mécanismes et les néfastes conséquences de la colonisation, soit s’alignent avec la politique coloniale française. Expliquez comment leur attitude se traduit à l’écran en utilisant des exemples (analysez deux ou trois scènes qui vous semblent pertinentes).  </w:t>
      </w:r>
      <w:r w:rsidRPr="00566B4F">
        <w:rPr>
          <w:b/>
          <w:i/>
          <w:sz w:val="20"/>
        </w:rPr>
        <w:t xml:space="preserve"> </w:t>
      </w:r>
    </w:p>
    <w:p w:rsidR="003344D0" w:rsidRPr="000A6CF3" w:rsidRDefault="003344D0" w:rsidP="003344D0">
      <w:pPr>
        <w:rPr>
          <w:b/>
          <w:i/>
          <w:sz w:val="24"/>
        </w:rPr>
      </w:pPr>
    </w:p>
    <w:p w:rsidR="003344D0" w:rsidRDefault="003344D0"/>
    <w:sectPr w:rsidR="003344D0" w:rsidSect="003C1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E78A6"/>
    <w:multiLevelType w:val="hybridMultilevel"/>
    <w:tmpl w:val="F9480864"/>
    <w:lvl w:ilvl="0" w:tplc="F7504E22">
      <w:start w:val="1"/>
      <w:numFmt w:val="decimal"/>
      <w:lvlText w:val="%1."/>
      <w:lvlJc w:val="left"/>
      <w:pPr>
        <w:tabs>
          <w:tab w:val="num" w:pos="740"/>
        </w:tabs>
        <w:ind w:left="740" w:hanging="380"/>
      </w:pPr>
      <w:rPr>
        <w:rFonts w:ascii="Times New Roman" w:hAnsi="Times New Roman" w:hint="default"/>
        <w:vanish w:val="0"/>
      </w:rPr>
    </w:lvl>
    <w:lvl w:ilvl="1" w:tplc="04090019">
      <w:start w:val="1"/>
      <w:numFmt w:val="lowerLetter"/>
      <w:lvlText w:val="%2."/>
      <w:lvlJc w:val="left"/>
      <w:pPr>
        <w:tabs>
          <w:tab w:val="num" w:pos="1440"/>
        </w:tabs>
        <w:ind w:left="1440" w:hanging="360"/>
      </w:pPr>
      <w:rPr>
        <w:rFonts w:ascii="Times New Roman" w:hAnsi="Times New Roman"/>
        <w:vanish w:val="0"/>
      </w:rPr>
    </w:lvl>
    <w:lvl w:ilvl="2" w:tplc="0409001B">
      <w:start w:val="1"/>
      <w:numFmt w:val="lowerRoman"/>
      <w:lvlText w:val="%3."/>
      <w:lvlJc w:val="right"/>
      <w:pPr>
        <w:tabs>
          <w:tab w:val="num" w:pos="2160"/>
        </w:tabs>
        <w:ind w:left="2160" w:hanging="180"/>
      </w:pPr>
      <w:rPr>
        <w:rFonts w:ascii="Times New Roman" w:hAnsi="Times New Roman"/>
        <w:vanish w:val="0"/>
      </w:rPr>
    </w:lvl>
    <w:lvl w:ilvl="3" w:tplc="0409000F">
      <w:start w:val="1"/>
      <w:numFmt w:val="decimal"/>
      <w:lvlText w:val="%4."/>
      <w:lvlJc w:val="left"/>
      <w:pPr>
        <w:tabs>
          <w:tab w:val="num" w:pos="2880"/>
        </w:tabs>
        <w:ind w:left="2880" w:hanging="360"/>
      </w:pPr>
      <w:rPr>
        <w:rFonts w:ascii="Times New Roman" w:hAnsi="Times New Roman"/>
        <w:vanish w:val="0"/>
      </w:rPr>
    </w:lvl>
    <w:lvl w:ilvl="4" w:tplc="04090019">
      <w:start w:val="1"/>
      <w:numFmt w:val="lowerLetter"/>
      <w:lvlText w:val="%5."/>
      <w:lvlJc w:val="left"/>
      <w:pPr>
        <w:tabs>
          <w:tab w:val="num" w:pos="3600"/>
        </w:tabs>
        <w:ind w:left="3600" w:hanging="360"/>
      </w:pPr>
      <w:rPr>
        <w:rFonts w:ascii="Times New Roman" w:hAnsi="Times New Roman"/>
        <w:vanish w:val="0"/>
      </w:rPr>
    </w:lvl>
    <w:lvl w:ilvl="5" w:tplc="0409001B">
      <w:start w:val="1"/>
      <w:numFmt w:val="lowerRoman"/>
      <w:lvlText w:val="%6."/>
      <w:lvlJc w:val="right"/>
      <w:pPr>
        <w:tabs>
          <w:tab w:val="num" w:pos="4320"/>
        </w:tabs>
        <w:ind w:left="4320" w:hanging="180"/>
      </w:pPr>
      <w:rPr>
        <w:rFonts w:ascii="Times New Roman" w:hAnsi="Times New Roman"/>
        <w:vanish w:val="0"/>
      </w:rPr>
    </w:lvl>
    <w:lvl w:ilvl="6" w:tplc="0409000F">
      <w:start w:val="1"/>
      <w:numFmt w:val="decimal"/>
      <w:lvlText w:val="%7."/>
      <w:lvlJc w:val="left"/>
      <w:pPr>
        <w:tabs>
          <w:tab w:val="num" w:pos="5040"/>
        </w:tabs>
        <w:ind w:left="5040" w:hanging="360"/>
      </w:pPr>
      <w:rPr>
        <w:rFonts w:ascii="Times New Roman" w:hAnsi="Times New Roman"/>
        <w:vanish w:val="0"/>
      </w:rPr>
    </w:lvl>
    <w:lvl w:ilvl="7" w:tplc="04090019">
      <w:start w:val="1"/>
      <w:numFmt w:val="lowerLetter"/>
      <w:lvlText w:val="%8."/>
      <w:lvlJc w:val="left"/>
      <w:pPr>
        <w:tabs>
          <w:tab w:val="num" w:pos="5760"/>
        </w:tabs>
        <w:ind w:left="5760" w:hanging="360"/>
      </w:pPr>
      <w:rPr>
        <w:rFonts w:ascii="Times New Roman" w:hAnsi="Times New Roman"/>
        <w:vanish w:val="0"/>
      </w:rPr>
    </w:lvl>
    <w:lvl w:ilvl="8" w:tplc="0409001B">
      <w:start w:val="1"/>
      <w:numFmt w:val="lowerRoman"/>
      <w:lvlText w:val="%9."/>
      <w:lvlJc w:val="right"/>
      <w:pPr>
        <w:tabs>
          <w:tab w:val="num" w:pos="6480"/>
        </w:tabs>
        <w:ind w:left="6480" w:hanging="180"/>
      </w:pPr>
      <w:rPr>
        <w:rFonts w:ascii="Times New Roman" w:hAnsi="Times New Roman"/>
        <w:vanish w:val="0"/>
      </w:rPr>
    </w:lvl>
  </w:abstractNum>
  <w:abstractNum w:abstractNumId="1">
    <w:nsid w:val="21766A34"/>
    <w:multiLevelType w:val="hybridMultilevel"/>
    <w:tmpl w:val="D7A2E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C37AE"/>
    <w:multiLevelType w:val="hybridMultilevel"/>
    <w:tmpl w:val="401CEF2A"/>
    <w:lvl w:ilvl="0" w:tplc="A2C87F2C">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811914"/>
    <w:multiLevelType w:val="hybridMultilevel"/>
    <w:tmpl w:val="58CE6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E7647"/>
    <w:multiLevelType w:val="hybridMultilevel"/>
    <w:tmpl w:val="D3FA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54D9A"/>
    <w:multiLevelType w:val="hybridMultilevel"/>
    <w:tmpl w:val="37FC37FE"/>
    <w:lvl w:ilvl="0" w:tplc="4D485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3F61DE"/>
    <w:multiLevelType w:val="hybridMultilevel"/>
    <w:tmpl w:val="8216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904ACD"/>
    <w:multiLevelType w:val="hybridMultilevel"/>
    <w:tmpl w:val="0A001F2E"/>
    <w:lvl w:ilvl="0" w:tplc="9754217C">
      <w:start w:val="1"/>
      <w:numFmt w:val="decimal"/>
      <w:lvlText w:val="%1."/>
      <w:lvlJc w:val="left"/>
      <w:pPr>
        <w:ind w:left="405" w:hanging="360"/>
      </w:pPr>
      <w:rPr>
        <w:rFonts w:ascii="Calibri" w:eastAsia="Calibri" w:hAnsi="Calibri" w:cs="Times New Roman"/>
      </w:rPr>
    </w:lvl>
    <w:lvl w:ilvl="1" w:tplc="04090003" w:tentative="1">
      <w:start w:val="1"/>
      <w:numFmt w:val="bullet"/>
      <w:lvlText w:val="o"/>
      <w:lvlJc w:val="left"/>
      <w:pPr>
        <w:ind w:left="1125" w:hanging="360"/>
      </w:pPr>
      <w:rPr>
        <w:rFonts w:ascii="Courier New" w:hAnsi="Courier New" w:cs="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Wingdings"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Wingdings"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7D560D66"/>
    <w:multiLevelType w:val="hybridMultilevel"/>
    <w:tmpl w:val="6606651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D0"/>
    <w:rsid w:val="003344D0"/>
    <w:rsid w:val="003C1FA4"/>
    <w:rsid w:val="00E4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D0"/>
    <w:pPr>
      <w:spacing w:after="200" w:line="276" w:lineRule="auto"/>
    </w:pPr>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3344D0"/>
    <w:pPr>
      <w:ind w:left="720"/>
      <w:contextualSpacing/>
    </w:pPr>
  </w:style>
  <w:style w:type="paragraph" w:customStyle="1" w:styleId="TxBrp3">
    <w:name w:val="TxBr_p3"/>
    <w:basedOn w:val="Normal"/>
    <w:rsid w:val="003344D0"/>
    <w:pPr>
      <w:widowControl w:val="0"/>
      <w:spacing w:after="0" w:line="240" w:lineRule="atLeast"/>
    </w:pPr>
    <w:rPr>
      <w:rFonts w:ascii="Times New Roman" w:eastAsia="Times New Roman" w:hAnsi="Times New Roman"/>
      <w:sz w:val="24"/>
      <w:szCs w:val="24"/>
    </w:rPr>
  </w:style>
  <w:style w:type="paragraph" w:customStyle="1" w:styleId="ColorfulList-Accent12">
    <w:name w:val="Colorful List - Accent 12"/>
    <w:basedOn w:val="Normal"/>
    <w:qFormat/>
    <w:rsid w:val="003344D0"/>
    <w:pPr>
      <w:ind w:left="720"/>
      <w:contextualSpacing/>
    </w:pPr>
  </w:style>
  <w:style w:type="paragraph" w:styleId="ListParagraph">
    <w:name w:val="List Paragraph"/>
    <w:basedOn w:val="Normal"/>
    <w:uiPriority w:val="34"/>
    <w:qFormat/>
    <w:rsid w:val="00334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D0"/>
    <w:pPr>
      <w:spacing w:after="200" w:line="276" w:lineRule="auto"/>
    </w:pPr>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3344D0"/>
    <w:pPr>
      <w:ind w:left="720"/>
      <w:contextualSpacing/>
    </w:pPr>
  </w:style>
  <w:style w:type="paragraph" w:customStyle="1" w:styleId="TxBrp3">
    <w:name w:val="TxBr_p3"/>
    <w:basedOn w:val="Normal"/>
    <w:rsid w:val="003344D0"/>
    <w:pPr>
      <w:widowControl w:val="0"/>
      <w:spacing w:after="0" w:line="240" w:lineRule="atLeast"/>
    </w:pPr>
    <w:rPr>
      <w:rFonts w:ascii="Times New Roman" w:eastAsia="Times New Roman" w:hAnsi="Times New Roman"/>
      <w:sz w:val="24"/>
      <w:szCs w:val="24"/>
    </w:rPr>
  </w:style>
  <w:style w:type="paragraph" w:customStyle="1" w:styleId="ColorfulList-Accent12">
    <w:name w:val="Colorful List - Accent 12"/>
    <w:basedOn w:val="Normal"/>
    <w:qFormat/>
    <w:rsid w:val="003344D0"/>
    <w:pPr>
      <w:ind w:left="720"/>
      <w:contextualSpacing/>
    </w:pPr>
  </w:style>
  <w:style w:type="paragraph" w:styleId="ListParagraph">
    <w:name w:val="List Paragraph"/>
    <w:basedOn w:val="Normal"/>
    <w:uiPriority w:val="34"/>
    <w:qFormat/>
    <w:rsid w:val="00334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Logon</cp:lastModifiedBy>
  <cp:revision>1</cp:revision>
  <dcterms:created xsi:type="dcterms:W3CDTF">2012-10-05T18:21:00Z</dcterms:created>
  <dcterms:modified xsi:type="dcterms:W3CDTF">2012-10-05T18:24:00Z</dcterms:modified>
</cp:coreProperties>
</file>