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77F0A" w14:textId="77777777" w:rsidR="006632C0" w:rsidRPr="001520DD" w:rsidRDefault="00F217DC" w:rsidP="00F217DC">
      <w:pPr>
        <w:jc w:val="center"/>
        <w:rPr>
          <w:b/>
          <w:sz w:val="20"/>
          <w:szCs w:val="20"/>
        </w:rPr>
      </w:pPr>
      <w:r w:rsidRPr="001520DD">
        <w:rPr>
          <w:b/>
          <w:sz w:val="20"/>
          <w:szCs w:val="20"/>
        </w:rPr>
        <w:t>College of Liberal Arts Faculty Council Meeting</w:t>
      </w:r>
    </w:p>
    <w:p w14:paraId="62C15AAD" w14:textId="1B982B5C" w:rsidR="00F217DC" w:rsidRPr="001520DD" w:rsidRDefault="00F217DC" w:rsidP="00F217DC">
      <w:pPr>
        <w:jc w:val="center"/>
        <w:rPr>
          <w:b/>
          <w:sz w:val="20"/>
          <w:szCs w:val="20"/>
        </w:rPr>
      </w:pPr>
      <w:r w:rsidRPr="001520DD">
        <w:rPr>
          <w:b/>
          <w:sz w:val="20"/>
          <w:szCs w:val="20"/>
        </w:rPr>
        <w:t>March 11, 2015 Meeting #6</w:t>
      </w:r>
      <w:r w:rsidR="003C2760">
        <w:rPr>
          <w:b/>
          <w:sz w:val="20"/>
          <w:szCs w:val="20"/>
        </w:rPr>
        <w:t xml:space="preserve"> </w:t>
      </w:r>
      <w:bookmarkStart w:id="0" w:name="_GoBack"/>
      <w:bookmarkEnd w:id="0"/>
      <w:r w:rsidR="00AF5FB5" w:rsidRPr="001520DD">
        <w:rPr>
          <w:b/>
          <w:sz w:val="20"/>
          <w:szCs w:val="20"/>
        </w:rPr>
        <w:t>Minutes</w:t>
      </w:r>
    </w:p>
    <w:p w14:paraId="2EC099F5" w14:textId="77777777" w:rsidR="00F217DC" w:rsidRPr="001520DD" w:rsidRDefault="00F217DC" w:rsidP="00F217DC">
      <w:pPr>
        <w:rPr>
          <w:sz w:val="20"/>
          <w:szCs w:val="20"/>
        </w:rPr>
      </w:pPr>
      <w:r w:rsidRPr="001520DD">
        <w:rPr>
          <w:sz w:val="20"/>
          <w:szCs w:val="20"/>
        </w:rPr>
        <w:t>Attendance:</w:t>
      </w:r>
      <w:r w:rsidR="00211BB6" w:rsidRPr="001520DD">
        <w:rPr>
          <w:sz w:val="20"/>
          <w:szCs w:val="20"/>
        </w:rPr>
        <w:t xml:space="preserve">  Alexandra</w:t>
      </w:r>
      <w:r w:rsidRPr="001520DD">
        <w:rPr>
          <w:sz w:val="20"/>
          <w:szCs w:val="20"/>
        </w:rPr>
        <w:t xml:space="preserve"> Jaffe, </w:t>
      </w:r>
      <w:r w:rsidR="00C754F1" w:rsidRPr="001520DD">
        <w:rPr>
          <w:sz w:val="20"/>
          <w:szCs w:val="20"/>
        </w:rPr>
        <w:t xml:space="preserve">Craig Stone, </w:t>
      </w:r>
      <w:r w:rsidR="00211BB6" w:rsidRPr="001520DD">
        <w:rPr>
          <w:sz w:val="20"/>
          <w:szCs w:val="20"/>
        </w:rPr>
        <w:t xml:space="preserve">Chris </w:t>
      </w:r>
      <w:proofErr w:type="spellStart"/>
      <w:r w:rsidRPr="001520DD">
        <w:rPr>
          <w:sz w:val="20"/>
          <w:szCs w:val="20"/>
        </w:rPr>
        <w:t>Karadjov</w:t>
      </w:r>
      <w:proofErr w:type="spellEnd"/>
      <w:r w:rsidRPr="001520DD">
        <w:rPr>
          <w:sz w:val="20"/>
          <w:szCs w:val="20"/>
        </w:rPr>
        <w:t xml:space="preserve">, </w:t>
      </w:r>
      <w:r w:rsidR="00211BB6" w:rsidRPr="001520DD">
        <w:rPr>
          <w:sz w:val="20"/>
          <w:szCs w:val="20"/>
        </w:rPr>
        <w:t xml:space="preserve">Lynda </w:t>
      </w:r>
      <w:r w:rsidRPr="001520DD">
        <w:rPr>
          <w:sz w:val="20"/>
          <w:szCs w:val="20"/>
        </w:rPr>
        <w:t>McCroskey,</w:t>
      </w:r>
      <w:r w:rsidR="00211BB6" w:rsidRPr="001520DD">
        <w:rPr>
          <w:sz w:val="20"/>
          <w:szCs w:val="20"/>
        </w:rPr>
        <w:t xml:space="preserve"> Suzanne</w:t>
      </w:r>
      <w:r w:rsidRPr="001520DD">
        <w:rPr>
          <w:sz w:val="20"/>
          <w:szCs w:val="20"/>
        </w:rPr>
        <w:t xml:space="preserve"> </w:t>
      </w:r>
      <w:proofErr w:type="spellStart"/>
      <w:r w:rsidRPr="001520DD">
        <w:rPr>
          <w:sz w:val="20"/>
          <w:szCs w:val="20"/>
        </w:rPr>
        <w:t>Dallman</w:t>
      </w:r>
      <w:proofErr w:type="spellEnd"/>
      <w:r w:rsidRPr="001520DD">
        <w:rPr>
          <w:sz w:val="20"/>
          <w:szCs w:val="20"/>
        </w:rPr>
        <w:t xml:space="preserve">, </w:t>
      </w:r>
      <w:r w:rsidR="00211BB6" w:rsidRPr="001520DD">
        <w:rPr>
          <w:sz w:val="20"/>
          <w:szCs w:val="20"/>
        </w:rPr>
        <w:t xml:space="preserve">Barbara </w:t>
      </w:r>
      <w:proofErr w:type="spellStart"/>
      <w:r w:rsidRPr="001520DD">
        <w:rPr>
          <w:sz w:val="20"/>
          <w:szCs w:val="20"/>
        </w:rPr>
        <w:t>LeMaster</w:t>
      </w:r>
      <w:proofErr w:type="spellEnd"/>
      <w:r w:rsidRPr="001520DD">
        <w:rPr>
          <w:sz w:val="20"/>
          <w:szCs w:val="20"/>
        </w:rPr>
        <w:t xml:space="preserve">, </w:t>
      </w:r>
      <w:r w:rsidR="00211BB6" w:rsidRPr="001520DD">
        <w:rPr>
          <w:sz w:val="20"/>
          <w:szCs w:val="20"/>
        </w:rPr>
        <w:t xml:space="preserve">Charles </w:t>
      </w:r>
      <w:r w:rsidRPr="001520DD">
        <w:rPr>
          <w:sz w:val="20"/>
          <w:szCs w:val="20"/>
        </w:rPr>
        <w:t xml:space="preserve">Mahoney, </w:t>
      </w:r>
      <w:r w:rsidR="00211BB6" w:rsidRPr="001520DD">
        <w:rPr>
          <w:sz w:val="20"/>
          <w:szCs w:val="20"/>
        </w:rPr>
        <w:t xml:space="preserve">Charles </w:t>
      </w:r>
      <w:r w:rsidRPr="001520DD">
        <w:rPr>
          <w:sz w:val="20"/>
          <w:szCs w:val="20"/>
        </w:rPr>
        <w:t xml:space="preserve">Ponce de Leon, </w:t>
      </w:r>
      <w:r w:rsidR="00211BB6" w:rsidRPr="001520DD">
        <w:rPr>
          <w:sz w:val="20"/>
          <w:szCs w:val="20"/>
        </w:rPr>
        <w:t xml:space="preserve">Heather </w:t>
      </w:r>
      <w:r w:rsidRPr="001520DD">
        <w:rPr>
          <w:sz w:val="20"/>
          <w:szCs w:val="20"/>
        </w:rPr>
        <w:t xml:space="preserve">Stephens, </w:t>
      </w:r>
      <w:r w:rsidR="00211BB6" w:rsidRPr="001520DD">
        <w:rPr>
          <w:sz w:val="20"/>
          <w:szCs w:val="20"/>
        </w:rPr>
        <w:t xml:space="preserve">David </w:t>
      </w:r>
      <w:r w:rsidRPr="001520DD">
        <w:rPr>
          <w:sz w:val="20"/>
          <w:szCs w:val="20"/>
        </w:rPr>
        <w:t xml:space="preserve">Wallace, </w:t>
      </w:r>
      <w:r w:rsidR="00211BB6" w:rsidRPr="001520DD">
        <w:rPr>
          <w:sz w:val="20"/>
          <w:szCs w:val="20"/>
        </w:rPr>
        <w:t xml:space="preserve">Dan </w:t>
      </w:r>
      <w:r w:rsidRPr="001520DD">
        <w:rPr>
          <w:sz w:val="20"/>
          <w:szCs w:val="20"/>
        </w:rPr>
        <w:t>O’Connor, Tim C</w:t>
      </w:r>
      <w:r w:rsidR="00AA3C73" w:rsidRPr="001520DD">
        <w:rPr>
          <w:sz w:val="20"/>
          <w:szCs w:val="20"/>
        </w:rPr>
        <w:t>aron,</w:t>
      </w:r>
      <w:r w:rsidRPr="001520DD">
        <w:rPr>
          <w:sz w:val="20"/>
          <w:szCs w:val="20"/>
        </w:rPr>
        <w:t xml:space="preserve"> </w:t>
      </w:r>
      <w:r w:rsidR="001770C2" w:rsidRPr="001520DD">
        <w:rPr>
          <w:sz w:val="20"/>
          <w:szCs w:val="20"/>
        </w:rPr>
        <w:t xml:space="preserve">Jim </w:t>
      </w:r>
      <w:r w:rsidRPr="001520DD">
        <w:rPr>
          <w:sz w:val="20"/>
          <w:szCs w:val="20"/>
        </w:rPr>
        <w:t xml:space="preserve">Miles, </w:t>
      </w:r>
      <w:r w:rsidR="001770C2" w:rsidRPr="001520DD">
        <w:rPr>
          <w:sz w:val="20"/>
          <w:szCs w:val="20"/>
        </w:rPr>
        <w:t xml:space="preserve">William (Bill) </w:t>
      </w:r>
      <w:r w:rsidRPr="001520DD">
        <w:rPr>
          <w:sz w:val="20"/>
          <w:szCs w:val="20"/>
        </w:rPr>
        <w:t xml:space="preserve">Mohr, </w:t>
      </w:r>
      <w:r w:rsidR="001770C2" w:rsidRPr="001520DD">
        <w:rPr>
          <w:sz w:val="20"/>
          <w:szCs w:val="20"/>
        </w:rPr>
        <w:t xml:space="preserve">Carl </w:t>
      </w:r>
      <w:r w:rsidRPr="001520DD">
        <w:rPr>
          <w:sz w:val="20"/>
          <w:szCs w:val="20"/>
        </w:rPr>
        <w:t xml:space="preserve">Fisher, </w:t>
      </w:r>
      <w:r w:rsidR="001770C2" w:rsidRPr="001520DD">
        <w:rPr>
          <w:sz w:val="20"/>
          <w:szCs w:val="20"/>
        </w:rPr>
        <w:t xml:space="preserve">Enrico </w:t>
      </w:r>
      <w:proofErr w:type="spellStart"/>
      <w:r w:rsidRPr="001520DD">
        <w:rPr>
          <w:sz w:val="20"/>
          <w:szCs w:val="20"/>
        </w:rPr>
        <w:t>Vettore</w:t>
      </w:r>
      <w:proofErr w:type="spellEnd"/>
      <w:r w:rsidRPr="001520DD">
        <w:rPr>
          <w:sz w:val="20"/>
          <w:szCs w:val="20"/>
        </w:rPr>
        <w:t xml:space="preserve">, </w:t>
      </w:r>
      <w:r w:rsidR="001770C2" w:rsidRPr="001520DD">
        <w:rPr>
          <w:sz w:val="20"/>
          <w:szCs w:val="20"/>
        </w:rPr>
        <w:t xml:space="preserve">Francisca </w:t>
      </w:r>
      <w:r w:rsidRPr="001520DD">
        <w:rPr>
          <w:sz w:val="20"/>
          <w:szCs w:val="20"/>
        </w:rPr>
        <w:t xml:space="preserve">Gonzalez Flores, </w:t>
      </w:r>
      <w:r w:rsidR="001770C2" w:rsidRPr="001520DD">
        <w:rPr>
          <w:sz w:val="20"/>
          <w:szCs w:val="20"/>
        </w:rPr>
        <w:t xml:space="preserve">Dustin </w:t>
      </w:r>
      <w:proofErr w:type="spellStart"/>
      <w:r w:rsidRPr="001520DD">
        <w:rPr>
          <w:sz w:val="20"/>
          <w:szCs w:val="20"/>
        </w:rPr>
        <w:t>Thoman</w:t>
      </w:r>
      <w:proofErr w:type="spellEnd"/>
      <w:r w:rsidRPr="001520DD">
        <w:rPr>
          <w:sz w:val="20"/>
          <w:szCs w:val="20"/>
        </w:rPr>
        <w:t>,</w:t>
      </w:r>
      <w:r w:rsidR="001770C2" w:rsidRPr="001520DD">
        <w:rPr>
          <w:sz w:val="20"/>
          <w:szCs w:val="20"/>
        </w:rPr>
        <w:t xml:space="preserve"> Alexander</w:t>
      </w:r>
      <w:r w:rsidRPr="001520DD">
        <w:rPr>
          <w:sz w:val="20"/>
          <w:szCs w:val="20"/>
        </w:rPr>
        <w:t xml:space="preserve"> Klein,</w:t>
      </w:r>
      <w:r w:rsidR="001770C2" w:rsidRPr="001520DD">
        <w:rPr>
          <w:sz w:val="20"/>
          <w:szCs w:val="20"/>
        </w:rPr>
        <w:t xml:space="preserve"> Teri</w:t>
      </w:r>
      <w:r w:rsidRPr="001520DD">
        <w:rPr>
          <w:sz w:val="20"/>
          <w:szCs w:val="20"/>
        </w:rPr>
        <w:t xml:space="preserve"> Yamada,</w:t>
      </w:r>
      <w:r w:rsidR="001770C2" w:rsidRPr="001520DD">
        <w:rPr>
          <w:sz w:val="20"/>
          <w:szCs w:val="20"/>
        </w:rPr>
        <w:t xml:space="preserve"> Margaret</w:t>
      </w:r>
      <w:r w:rsidRPr="001520DD">
        <w:rPr>
          <w:sz w:val="20"/>
          <w:szCs w:val="20"/>
        </w:rPr>
        <w:t xml:space="preserve"> </w:t>
      </w:r>
      <w:proofErr w:type="spellStart"/>
      <w:r w:rsidRPr="001520DD">
        <w:rPr>
          <w:sz w:val="20"/>
          <w:szCs w:val="20"/>
        </w:rPr>
        <w:t>Kuo</w:t>
      </w:r>
      <w:proofErr w:type="spellEnd"/>
      <w:r w:rsidR="001770C2" w:rsidRPr="001520DD">
        <w:rPr>
          <w:sz w:val="20"/>
          <w:szCs w:val="20"/>
        </w:rPr>
        <w:t xml:space="preserve">, Caitlin </w:t>
      </w:r>
      <w:proofErr w:type="spellStart"/>
      <w:r w:rsidR="001770C2" w:rsidRPr="001520DD">
        <w:rPr>
          <w:sz w:val="20"/>
          <w:szCs w:val="20"/>
        </w:rPr>
        <w:t>Fouratt</w:t>
      </w:r>
      <w:proofErr w:type="spellEnd"/>
      <w:r w:rsidR="001770C2" w:rsidRPr="001520DD">
        <w:rPr>
          <w:sz w:val="20"/>
          <w:szCs w:val="20"/>
        </w:rPr>
        <w:t xml:space="preserve">, Sabrina </w:t>
      </w:r>
      <w:proofErr w:type="spellStart"/>
      <w:r w:rsidR="001770C2" w:rsidRPr="001520DD">
        <w:rPr>
          <w:sz w:val="20"/>
          <w:szCs w:val="20"/>
        </w:rPr>
        <w:t>Alimahomed</w:t>
      </w:r>
      <w:proofErr w:type="spellEnd"/>
      <w:r w:rsidRPr="001520DD">
        <w:rPr>
          <w:sz w:val="20"/>
          <w:szCs w:val="20"/>
        </w:rPr>
        <w:t xml:space="preserve">, </w:t>
      </w:r>
      <w:r w:rsidR="001770C2" w:rsidRPr="001520DD">
        <w:rPr>
          <w:sz w:val="20"/>
          <w:szCs w:val="20"/>
        </w:rPr>
        <w:t xml:space="preserve">Ebony </w:t>
      </w:r>
      <w:r w:rsidRPr="001520DD">
        <w:rPr>
          <w:sz w:val="20"/>
          <w:szCs w:val="20"/>
        </w:rPr>
        <w:t xml:space="preserve">Utley, Ann Johnson, </w:t>
      </w:r>
      <w:r w:rsidR="001770C2" w:rsidRPr="001520DD">
        <w:rPr>
          <w:sz w:val="20"/>
          <w:szCs w:val="20"/>
        </w:rPr>
        <w:t xml:space="preserve">Isabella </w:t>
      </w:r>
      <w:r w:rsidRPr="001520DD">
        <w:rPr>
          <w:sz w:val="20"/>
          <w:szCs w:val="20"/>
        </w:rPr>
        <w:t xml:space="preserve">Lanza, </w:t>
      </w:r>
      <w:r w:rsidR="001770C2" w:rsidRPr="001520DD">
        <w:rPr>
          <w:sz w:val="20"/>
          <w:szCs w:val="20"/>
        </w:rPr>
        <w:t xml:space="preserve">Maricela </w:t>
      </w:r>
      <w:r w:rsidRPr="001520DD">
        <w:rPr>
          <w:sz w:val="20"/>
          <w:szCs w:val="20"/>
        </w:rPr>
        <w:t xml:space="preserve">Correa-Chavez, </w:t>
      </w:r>
      <w:r w:rsidR="001770C2" w:rsidRPr="001520DD">
        <w:rPr>
          <w:sz w:val="20"/>
          <w:szCs w:val="20"/>
        </w:rPr>
        <w:t xml:space="preserve">Sophia </w:t>
      </w:r>
      <w:r w:rsidRPr="001520DD">
        <w:rPr>
          <w:sz w:val="20"/>
          <w:szCs w:val="20"/>
        </w:rPr>
        <w:t>Pandya,</w:t>
      </w:r>
      <w:r w:rsidR="001770C2" w:rsidRPr="001520DD">
        <w:rPr>
          <w:sz w:val="20"/>
          <w:szCs w:val="20"/>
        </w:rPr>
        <w:t xml:space="preserve"> Jeff</w:t>
      </w:r>
      <w:r w:rsidRPr="001520DD">
        <w:rPr>
          <w:sz w:val="20"/>
          <w:szCs w:val="20"/>
        </w:rPr>
        <w:t xml:space="preserve"> </w:t>
      </w:r>
      <w:proofErr w:type="spellStart"/>
      <w:r w:rsidRPr="001520DD">
        <w:rPr>
          <w:sz w:val="20"/>
          <w:szCs w:val="20"/>
        </w:rPr>
        <w:t>Blutinger</w:t>
      </w:r>
      <w:proofErr w:type="spellEnd"/>
    </w:p>
    <w:p w14:paraId="2DDF1031" w14:textId="77777777" w:rsidR="00DC23B7" w:rsidRPr="001520DD" w:rsidRDefault="00DC23B7" w:rsidP="00DC23B7">
      <w:pPr>
        <w:pStyle w:val="ListParagraph"/>
        <w:numPr>
          <w:ilvl w:val="0"/>
          <w:numId w:val="1"/>
        </w:numPr>
        <w:rPr>
          <w:sz w:val="20"/>
          <w:szCs w:val="20"/>
        </w:rPr>
      </w:pPr>
      <w:r w:rsidRPr="001520DD">
        <w:rPr>
          <w:sz w:val="20"/>
          <w:szCs w:val="20"/>
        </w:rPr>
        <w:t>Call To Order: 3:34pm</w:t>
      </w:r>
    </w:p>
    <w:p w14:paraId="617CE684" w14:textId="77777777" w:rsidR="00DC23B7" w:rsidRPr="001520DD" w:rsidRDefault="00DC23B7" w:rsidP="00DC23B7">
      <w:pPr>
        <w:pStyle w:val="ListParagraph"/>
        <w:numPr>
          <w:ilvl w:val="0"/>
          <w:numId w:val="1"/>
        </w:numPr>
        <w:rPr>
          <w:sz w:val="20"/>
          <w:szCs w:val="20"/>
        </w:rPr>
      </w:pPr>
      <w:r w:rsidRPr="001520DD">
        <w:rPr>
          <w:sz w:val="20"/>
          <w:szCs w:val="20"/>
        </w:rPr>
        <w:t>Approval of Agenda: 3:36pm</w:t>
      </w:r>
      <w:r w:rsidR="004464AF" w:rsidRPr="001520DD">
        <w:rPr>
          <w:sz w:val="20"/>
          <w:szCs w:val="20"/>
        </w:rPr>
        <w:t xml:space="preserve">. Approved unanimously. </w:t>
      </w:r>
    </w:p>
    <w:p w14:paraId="0FA43112" w14:textId="77777777" w:rsidR="004464AF" w:rsidRPr="001520DD" w:rsidRDefault="00DC23B7" w:rsidP="004464AF">
      <w:pPr>
        <w:pStyle w:val="ListParagraph"/>
        <w:numPr>
          <w:ilvl w:val="0"/>
          <w:numId w:val="1"/>
        </w:numPr>
        <w:rPr>
          <w:sz w:val="20"/>
          <w:szCs w:val="20"/>
        </w:rPr>
      </w:pPr>
      <w:r w:rsidRPr="001520DD">
        <w:rPr>
          <w:sz w:val="20"/>
          <w:szCs w:val="20"/>
        </w:rPr>
        <w:t xml:space="preserve">Approval of minutes </w:t>
      </w:r>
      <w:r w:rsidR="004464AF" w:rsidRPr="001520DD">
        <w:rPr>
          <w:sz w:val="20"/>
          <w:szCs w:val="20"/>
        </w:rPr>
        <w:t>for Meeting #5 February 11 (</w:t>
      </w:r>
      <w:r w:rsidRPr="001520DD">
        <w:rPr>
          <w:sz w:val="20"/>
          <w:szCs w:val="20"/>
        </w:rPr>
        <w:t>with special language added</w:t>
      </w:r>
      <w:r w:rsidR="004464AF" w:rsidRPr="001520DD">
        <w:rPr>
          <w:sz w:val="20"/>
          <w:szCs w:val="20"/>
        </w:rPr>
        <w:t>). Accepted by acclaim.</w:t>
      </w:r>
    </w:p>
    <w:p w14:paraId="28FB2E39" w14:textId="77777777" w:rsidR="00DC23B7" w:rsidRPr="001520DD" w:rsidRDefault="00DC23B7" w:rsidP="004464AF">
      <w:pPr>
        <w:pStyle w:val="ListParagraph"/>
        <w:numPr>
          <w:ilvl w:val="0"/>
          <w:numId w:val="1"/>
        </w:numPr>
        <w:rPr>
          <w:sz w:val="20"/>
          <w:szCs w:val="20"/>
        </w:rPr>
      </w:pPr>
      <w:r w:rsidRPr="001520DD">
        <w:rPr>
          <w:sz w:val="20"/>
          <w:szCs w:val="20"/>
        </w:rPr>
        <w:t>Reports:</w:t>
      </w:r>
    </w:p>
    <w:p w14:paraId="4728FA67" w14:textId="77777777" w:rsidR="00AD4954" w:rsidRPr="001520DD" w:rsidRDefault="00AD4954" w:rsidP="00DC23B7">
      <w:pPr>
        <w:pStyle w:val="ListParagraph"/>
        <w:numPr>
          <w:ilvl w:val="1"/>
          <w:numId w:val="1"/>
        </w:numPr>
        <w:rPr>
          <w:sz w:val="20"/>
          <w:szCs w:val="20"/>
        </w:rPr>
      </w:pPr>
      <w:r w:rsidRPr="001520DD">
        <w:rPr>
          <w:sz w:val="20"/>
          <w:szCs w:val="20"/>
        </w:rPr>
        <w:t xml:space="preserve">Faculty Executive Committee: </w:t>
      </w:r>
      <w:r w:rsidR="00DC23B7" w:rsidRPr="001520DD">
        <w:rPr>
          <w:sz w:val="20"/>
          <w:szCs w:val="20"/>
        </w:rPr>
        <w:t>Chair’s Report (Jaffe</w:t>
      </w:r>
      <w:r w:rsidRPr="001520DD">
        <w:rPr>
          <w:sz w:val="20"/>
          <w:szCs w:val="20"/>
        </w:rPr>
        <w:t xml:space="preserve">):  </w:t>
      </w:r>
      <w:r w:rsidR="004464AF" w:rsidRPr="001520DD">
        <w:rPr>
          <w:sz w:val="20"/>
          <w:szCs w:val="20"/>
        </w:rPr>
        <w:t xml:space="preserve">Retreat comments include:  </w:t>
      </w:r>
      <w:r w:rsidR="00DC23B7" w:rsidRPr="001520DD">
        <w:rPr>
          <w:sz w:val="20"/>
          <w:szCs w:val="20"/>
        </w:rPr>
        <w:t>President</w:t>
      </w:r>
      <w:r w:rsidR="004464AF" w:rsidRPr="001520DD">
        <w:rPr>
          <w:sz w:val="20"/>
          <w:szCs w:val="20"/>
        </w:rPr>
        <w:t xml:space="preserve"> </w:t>
      </w:r>
      <w:proofErr w:type="spellStart"/>
      <w:r w:rsidR="004464AF" w:rsidRPr="001520DD">
        <w:rPr>
          <w:sz w:val="20"/>
          <w:szCs w:val="20"/>
        </w:rPr>
        <w:t>Conoley</w:t>
      </w:r>
      <w:proofErr w:type="spellEnd"/>
      <w:r w:rsidR="004464AF" w:rsidRPr="001520DD">
        <w:rPr>
          <w:sz w:val="20"/>
          <w:szCs w:val="20"/>
        </w:rPr>
        <w:t xml:space="preserve"> spoke regarding CLA</w:t>
      </w:r>
      <w:r w:rsidR="00AA3C73" w:rsidRPr="001520DD">
        <w:rPr>
          <w:sz w:val="20"/>
          <w:szCs w:val="20"/>
        </w:rPr>
        <w:t xml:space="preserve">, calling for </w:t>
      </w:r>
      <w:r w:rsidR="004464AF" w:rsidRPr="001520DD">
        <w:rPr>
          <w:sz w:val="20"/>
          <w:szCs w:val="20"/>
        </w:rPr>
        <w:t xml:space="preserve">“excellent stories” </w:t>
      </w:r>
      <w:r w:rsidR="00AA3C73" w:rsidRPr="001520DD">
        <w:rPr>
          <w:sz w:val="20"/>
          <w:szCs w:val="20"/>
        </w:rPr>
        <w:t xml:space="preserve">to </w:t>
      </w:r>
      <w:r w:rsidR="004464AF" w:rsidRPr="001520DD">
        <w:rPr>
          <w:sz w:val="20"/>
          <w:szCs w:val="20"/>
        </w:rPr>
        <w:t>capture</w:t>
      </w:r>
      <w:r w:rsidR="00AA3C73" w:rsidRPr="001520DD">
        <w:rPr>
          <w:sz w:val="20"/>
          <w:szCs w:val="20"/>
        </w:rPr>
        <w:t xml:space="preserve"> and disseminate </w:t>
      </w:r>
      <w:r w:rsidR="004464AF" w:rsidRPr="001520DD">
        <w:rPr>
          <w:sz w:val="20"/>
          <w:szCs w:val="20"/>
        </w:rPr>
        <w:t xml:space="preserve">to the benefit of CLA; framework from President </w:t>
      </w:r>
      <w:proofErr w:type="spellStart"/>
      <w:r w:rsidR="004464AF" w:rsidRPr="001520DD">
        <w:rPr>
          <w:sz w:val="20"/>
          <w:szCs w:val="20"/>
        </w:rPr>
        <w:t>Conoley</w:t>
      </w:r>
      <w:proofErr w:type="spellEnd"/>
      <w:r w:rsidR="004464AF" w:rsidRPr="001520DD">
        <w:rPr>
          <w:sz w:val="20"/>
          <w:szCs w:val="20"/>
        </w:rPr>
        <w:t xml:space="preserve"> suggests she is open</w:t>
      </w:r>
      <w:r w:rsidRPr="001520DD">
        <w:rPr>
          <w:sz w:val="20"/>
          <w:szCs w:val="20"/>
        </w:rPr>
        <w:t xml:space="preserve"> to statements of vision, beliefs, and values of student success</w:t>
      </w:r>
      <w:r w:rsidR="00AA3C73" w:rsidRPr="001520DD">
        <w:rPr>
          <w:sz w:val="20"/>
          <w:szCs w:val="20"/>
        </w:rPr>
        <w:t>, and to "bottom-up" strategic planning initiatives; Next steps will be to f</w:t>
      </w:r>
      <w:r w:rsidRPr="001520DD">
        <w:rPr>
          <w:sz w:val="20"/>
          <w:szCs w:val="20"/>
        </w:rPr>
        <w:t xml:space="preserve">orm </w:t>
      </w:r>
      <w:r w:rsidR="00AA3C73" w:rsidRPr="001520DD">
        <w:rPr>
          <w:sz w:val="20"/>
          <w:szCs w:val="20"/>
        </w:rPr>
        <w:t xml:space="preserve">a smaller group to synthesize retreat results, </w:t>
      </w:r>
      <w:r w:rsidR="000B06F6" w:rsidRPr="001520DD">
        <w:rPr>
          <w:sz w:val="20"/>
          <w:szCs w:val="20"/>
        </w:rPr>
        <w:t xml:space="preserve">draft final mission and vision statements, </w:t>
      </w:r>
      <w:r w:rsidR="00AA3C73" w:rsidRPr="001520DD">
        <w:rPr>
          <w:sz w:val="20"/>
          <w:szCs w:val="20"/>
        </w:rPr>
        <w:t xml:space="preserve">draft strategic goals and strategies </w:t>
      </w:r>
      <w:r w:rsidR="000B06F6" w:rsidRPr="001520DD">
        <w:rPr>
          <w:sz w:val="20"/>
          <w:szCs w:val="20"/>
        </w:rPr>
        <w:t>(</w:t>
      </w:r>
      <w:r w:rsidR="00AA3C73" w:rsidRPr="001520DD">
        <w:rPr>
          <w:sz w:val="20"/>
          <w:szCs w:val="20"/>
        </w:rPr>
        <w:t>to include resource implications and assessment plans</w:t>
      </w:r>
      <w:r w:rsidR="000B06F6" w:rsidRPr="001520DD">
        <w:rPr>
          <w:sz w:val="20"/>
          <w:szCs w:val="20"/>
        </w:rPr>
        <w:t>)</w:t>
      </w:r>
      <w:r w:rsidR="00AA3C73" w:rsidRPr="001520DD">
        <w:rPr>
          <w:sz w:val="20"/>
          <w:szCs w:val="20"/>
        </w:rPr>
        <w:t xml:space="preserve"> and </w:t>
      </w:r>
      <w:r w:rsidR="000B06F6" w:rsidRPr="001520DD">
        <w:rPr>
          <w:sz w:val="20"/>
          <w:szCs w:val="20"/>
        </w:rPr>
        <w:t>design a process for seeking meaningful input from all CLA constituents. Need to r</w:t>
      </w:r>
      <w:r w:rsidRPr="001520DD">
        <w:rPr>
          <w:sz w:val="20"/>
          <w:szCs w:val="20"/>
        </w:rPr>
        <w:t>econstitute the Elections Committee</w:t>
      </w:r>
      <w:r w:rsidR="000B06F6" w:rsidRPr="001520DD">
        <w:rPr>
          <w:sz w:val="20"/>
          <w:szCs w:val="20"/>
        </w:rPr>
        <w:t xml:space="preserve">; call for self-nominations. </w:t>
      </w:r>
    </w:p>
    <w:p w14:paraId="0A1B1604" w14:textId="77777777" w:rsidR="00DC23B7" w:rsidRPr="001520DD" w:rsidRDefault="00DC23B7" w:rsidP="00DC23B7">
      <w:pPr>
        <w:pStyle w:val="ListParagraph"/>
        <w:numPr>
          <w:ilvl w:val="1"/>
          <w:numId w:val="1"/>
        </w:numPr>
        <w:rPr>
          <w:sz w:val="20"/>
          <w:szCs w:val="20"/>
        </w:rPr>
      </w:pPr>
      <w:r w:rsidRPr="001520DD">
        <w:rPr>
          <w:sz w:val="20"/>
          <w:szCs w:val="20"/>
        </w:rPr>
        <w:t xml:space="preserve"> </w:t>
      </w:r>
      <w:r w:rsidR="00D75094" w:rsidRPr="001520DD">
        <w:rPr>
          <w:sz w:val="20"/>
          <w:szCs w:val="20"/>
        </w:rPr>
        <w:t xml:space="preserve">Dean’s Report: Dean David Wallace: Thanked Dr. Jaffe as well as the CLA Faculty for a great retreat; Provost Dowell </w:t>
      </w:r>
      <w:r w:rsidR="000B06F6" w:rsidRPr="001520DD">
        <w:rPr>
          <w:sz w:val="20"/>
          <w:szCs w:val="20"/>
        </w:rPr>
        <w:t>will retire</w:t>
      </w:r>
      <w:r w:rsidR="00D75094" w:rsidRPr="001520DD">
        <w:rPr>
          <w:sz w:val="20"/>
          <w:szCs w:val="20"/>
        </w:rPr>
        <w:t xml:space="preserve"> Summer 2016; LA-2 door was fixed and techs are aware of LA-2, 3, &amp; 4 challenges and are attentive to reports of problems regarding these buildings; 2</w:t>
      </w:r>
      <w:r w:rsidR="00D75094" w:rsidRPr="001520DD">
        <w:rPr>
          <w:sz w:val="20"/>
          <w:szCs w:val="20"/>
          <w:vertAlign w:val="superscript"/>
        </w:rPr>
        <w:t>nd</w:t>
      </w:r>
      <w:r w:rsidR="00D75094" w:rsidRPr="001520DD">
        <w:rPr>
          <w:sz w:val="20"/>
          <w:szCs w:val="20"/>
        </w:rPr>
        <w:t xml:space="preserve"> Call for Summer Stipend and Mini-Grants deadline April 6, offered for Unit 3 T-T, Full, and part-time. RSCA Committee will screen first and University committee will have final word. There are two options: small grant = $5K and the mini-grant = seed money to aid in applying for future outside funding (reimbursable).</w:t>
      </w:r>
      <w:r w:rsidR="00E255A0" w:rsidRPr="001520DD">
        <w:rPr>
          <w:sz w:val="20"/>
          <w:szCs w:val="20"/>
        </w:rPr>
        <w:t xml:space="preserve"> Hi</w:t>
      </w:r>
      <w:r w:rsidR="00D75094" w:rsidRPr="001520DD">
        <w:rPr>
          <w:sz w:val="20"/>
          <w:szCs w:val="20"/>
        </w:rPr>
        <w:t>ring</w:t>
      </w:r>
      <w:r w:rsidR="00E255A0" w:rsidRPr="001520DD">
        <w:rPr>
          <w:sz w:val="20"/>
          <w:szCs w:val="20"/>
        </w:rPr>
        <w:t xml:space="preserve"> update reveals tenure lines are going well with thre</w:t>
      </w:r>
      <w:r w:rsidR="00B33ACC" w:rsidRPr="001520DD">
        <w:rPr>
          <w:sz w:val="20"/>
          <w:szCs w:val="20"/>
        </w:rPr>
        <w:t>e (3) double hires thus far in Psychology, Sociology, and International S</w:t>
      </w:r>
      <w:r w:rsidR="00E255A0" w:rsidRPr="001520DD">
        <w:rPr>
          <w:sz w:val="20"/>
          <w:szCs w:val="20"/>
        </w:rPr>
        <w:t>tudies.</w:t>
      </w:r>
    </w:p>
    <w:p w14:paraId="4C284DB3" w14:textId="77777777" w:rsidR="00E255A0" w:rsidRPr="001520DD" w:rsidRDefault="00E255A0" w:rsidP="00DC23B7">
      <w:pPr>
        <w:pStyle w:val="ListParagraph"/>
        <w:numPr>
          <w:ilvl w:val="1"/>
          <w:numId w:val="1"/>
        </w:numPr>
        <w:rPr>
          <w:sz w:val="20"/>
          <w:szCs w:val="20"/>
        </w:rPr>
      </w:pPr>
      <w:r w:rsidRPr="001520DD">
        <w:rPr>
          <w:sz w:val="20"/>
          <w:szCs w:val="20"/>
        </w:rPr>
        <w:t>PR Committee Report (</w:t>
      </w:r>
      <w:proofErr w:type="spellStart"/>
      <w:r w:rsidRPr="001520DD">
        <w:rPr>
          <w:sz w:val="20"/>
          <w:szCs w:val="20"/>
        </w:rPr>
        <w:t>Karadjov</w:t>
      </w:r>
      <w:proofErr w:type="spellEnd"/>
      <w:r w:rsidRPr="001520DD">
        <w:rPr>
          <w:sz w:val="20"/>
          <w:szCs w:val="20"/>
        </w:rPr>
        <w:t>): RSVP for Friday’s workshop on web design best practices LA4 10a-12pm (room TBA). PR Committee will meet on 20</w:t>
      </w:r>
      <w:r w:rsidRPr="001520DD">
        <w:rPr>
          <w:sz w:val="20"/>
          <w:szCs w:val="20"/>
          <w:vertAlign w:val="superscript"/>
        </w:rPr>
        <w:t>th</w:t>
      </w:r>
      <w:r w:rsidRPr="001520DD">
        <w:rPr>
          <w:sz w:val="20"/>
          <w:szCs w:val="20"/>
        </w:rPr>
        <w:t xml:space="preserve"> regarding usability and how the web sites should look. They will engage students to research the websites and ask for feedback regarding how ‘they’ view/use CLA </w:t>
      </w:r>
      <w:r w:rsidR="00244CA9" w:rsidRPr="001520DD">
        <w:rPr>
          <w:sz w:val="20"/>
          <w:szCs w:val="20"/>
        </w:rPr>
        <w:t>sites. All but one department has successfully uploaded their department website</w:t>
      </w:r>
      <w:r w:rsidRPr="001520DD">
        <w:rPr>
          <w:sz w:val="20"/>
          <w:szCs w:val="20"/>
        </w:rPr>
        <w:t xml:space="preserve">. Alumni videos are open and can be viewed on </w:t>
      </w:r>
      <w:r w:rsidR="00B33ACC" w:rsidRPr="001520DD">
        <w:rPr>
          <w:sz w:val="20"/>
          <w:szCs w:val="20"/>
        </w:rPr>
        <w:t>YouTube until permanently placed</w:t>
      </w:r>
      <w:r w:rsidRPr="001520DD">
        <w:rPr>
          <w:sz w:val="20"/>
          <w:szCs w:val="20"/>
        </w:rPr>
        <w:t xml:space="preserve"> on CLA site</w:t>
      </w:r>
    </w:p>
    <w:p w14:paraId="4139B959" w14:textId="77777777" w:rsidR="002E0358" w:rsidRPr="001520DD" w:rsidRDefault="00E255A0" w:rsidP="00E255A0">
      <w:pPr>
        <w:pStyle w:val="ListParagraph"/>
        <w:numPr>
          <w:ilvl w:val="0"/>
          <w:numId w:val="1"/>
        </w:numPr>
        <w:rPr>
          <w:sz w:val="20"/>
          <w:szCs w:val="20"/>
        </w:rPr>
      </w:pPr>
      <w:r w:rsidRPr="001520DD">
        <w:rPr>
          <w:sz w:val="20"/>
          <w:szCs w:val="20"/>
        </w:rPr>
        <w:t>New Business: Q &amp; A with Dr. Dan O’Connor</w:t>
      </w:r>
      <w:r w:rsidR="00B33ACC" w:rsidRPr="001520DD">
        <w:rPr>
          <w:sz w:val="20"/>
          <w:szCs w:val="20"/>
        </w:rPr>
        <w:t xml:space="preserve"> (DO hereafter). </w:t>
      </w:r>
      <w:r w:rsidR="002E0358" w:rsidRPr="001520DD">
        <w:rPr>
          <w:sz w:val="20"/>
          <w:szCs w:val="20"/>
        </w:rPr>
        <w:t xml:space="preserve">Dean Wallace opened reminding CLA Faculty Council of his statements made in Meeting #5 on February 11. </w:t>
      </w:r>
      <w:r w:rsidR="00B33ACC" w:rsidRPr="001520DD">
        <w:rPr>
          <w:sz w:val="20"/>
          <w:szCs w:val="20"/>
        </w:rPr>
        <w:t>See minutes for details</w:t>
      </w:r>
      <w:r w:rsidR="002E0358" w:rsidRPr="001520DD">
        <w:rPr>
          <w:sz w:val="20"/>
          <w:szCs w:val="20"/>
        </w:rPr>
        <w:t>.</w:t>
      </w:r>
      <w:r w:rsidR="00575838" w:rsidRPr="001520DD">
        <w:rPr>
          <w:sz w:val="20"/>
          <w:szCs w:val="20"/>
        </w:rPr>
        <w:t xml:space="preserve"> The interim appointment would likely be for the 2015-16 Academic Year. The search fo</w:t>
      </w:r>
      <w:r w:rsidR="001C631B" w:rsidRPr="001520DD">
        <w:rPr>
          <w:sz w:val="20"/>
          <w:szCs w:val="20"/>
        </w:rPr>
        <w:t xml:space="preserve">r the permanent hire will begin in </w:t>
      </w:r>
      <w:proofErr w:type="gramStart"/>
      <w:r w:rsidR="001C631B" w:rsidRPr="001520DD">
        <w:rPr>
          <w:sz w:val="20"/>
          <w:szCs w:val="20"/>
        </w:rPr>
        <w:t>Fall</w:t>
      </w:r>
      <w:proofErr w:type="gramEnd"/>
      <w:r w:rsidR="001C631B" w:rsidRPr="001520DD">
        <w:rPr>
          <w:sz w:val="20"/>
          <w:szCs w:val="20"/>
        </w:rPr>
        <w:t xml:space="preserve"> of 2015, with a hire as early as January 2016, but more likely, to start in the Summer of 2016. </w:t>
      </w:r>
    </w:p>
    <w:p w14:paraId="5E8865B2" w14:textId="77777777" w:rsidR="00E255A0" w:rsidRPr="001520DD" w:rsidRDefault="002E0358" w:rsidP="002E0358">
      <w:pPr>
        <w:pStyle w:val="ListParagraph"/>
        <w:ind w:left="1080"/>
        <w:rPr>
          <w:sz w:val="20"/>
          <w:szCs w:val="20"/>
        </w:rPr>
      </w:pPr>
      <w:r w:rsidRPr="001520DD">
        <w:rPr>
          <w:sz w:val="20"/>
          <w:szCs w:val="20"/>
        </w:rPr>
        <w:t>D.O.-</w:t>
      </w:r>
      <w:r w:rsidR="00331C20" w:rsidRPr="001520DD">
        <w:rPr>
          <w:sz w:val="20"/>
          <w:szCs w:val="20"/>
        </w:rPr>
        <w:t xml:space="preserve"> Commitment to liberal education: “Exploring</w:t>
      </w:r>
      <w:r w:rsidRPr="001520DD">
        <w:rPr>
          <w:sz w:val="20"/>
          <w:szCs w:val="20"/>
        </w:rPr>
        <w:t xml:space="preserve"> the life of the mind leads to a mindful life” D.O. thanked the CLA for being ve</w:t>
      </w:r>
      <w:r w:rsidR="00B33ACC" w:rsidRPr="001520DD">
        <w:rPr>
          <w:sz w:val="20"/>
          <w:szCs w:val="20"/>
        </w:rPr>
        <w:t>ry helpful and welcoming. Q: Explain your membership in CED and CLA</w:t>
      </w:r>
      <w:r w:rsidRPr="001520DD">
        <w:rPr>
          <w:sz w:val="20"/>
          <w:szCs w:val="20"/>
        </w:rPr>
        <w:t>? D.O.-goes back to a mandated integrated teacher education program, in spring 1995 he taught one section of political science and history of social sciences, politics of education</w:t>
      </w:r>
      <w:r w:rsidR="00331C20" w:rsidRPr="001520DD">
        <w:rPr>
          <w:sz w:val="20"/>
          <w:szCs w:val="20"/>
        </w:rPr>
        <w:t xml:space="preserve"> and </w:t>
      </w:r>
      <w:proofErr w:type="gramStart"/>
      <w:r w:rsidR="00331C20" w:rsidRPr="001520DD">
        <w:rPr>
          <w:sz w:val="20"/>
          <w:szCs w:val="20"/>
        </w:rPr>
        <w:t>was</w:t>
      </w:r>
      <w:proofErr w:type="gramEnd"/>
      <w:r w:rsidR="00331C20" w:rsidRPr="001520DD">
        <w:rPr>
          <w:sz w:val="20"/>
          <w:szCs w:val="20"/>
        </w:rPr>
        <w:t xml:space="preserve"> then tapped to work with the ITEP program</w:t>
      </w:r>
      <w:r w:rsidRPr="001520DD">
        <w:rPr>
          <w:sz w:val="20"/>
          <w:szCs w:val="20"/>
        </w:rPr>
        <w:t xml:space="preserve">. </w:t>
      </w:r>
      <w:r w:rsidR="00244CA9" w:rsidRPr="001520DD">
        <w:rPr>
          <w:sz w:val="20"/>
          <w:szCs w:val="20"/>
        </w:rPr>
        <w:t xml:space="preserve">(Mohr) </w:t>
      </w:r>
      <w:r w:rsidRPr="001520DD">
        <w:rPr>
          <w:sz w:val="20"/>
          <w:szCs w:val="20"/>
        </w:rPr>
        <w:t>Q: Part of [your] job is point person to fill committees. What strategies do you have to get Associates to serve? D.O.: work with department chairs to “force” [encourage] faculty to serve, such that chairs--</w:t>
      </w:r>
      <w:r w:rsidRPr="001520DD">
        <w:rPr>
          <w:sz w:val="20"/>
          <w:szCs w:val="20"/>
        </w:rPr>
        <w:sym w:font="Wingdings" w:char="F0E0"/>
      </w:r>
      <w:r w:rsidR="00AA617F" w:rsidRPr="001520DD">
        <w:rPr>
          <w:sz w:val="20"/>
          <w:szCs w:val="20"/>
        </w:rPr>
        <w:t>peers-</w:t>
      </w:r>
      <w:r w:rsidR="00AA617F" w:rsidRPr="001520DD">
        <w:rPr>
          <w:sz w:val="20"/>
          <w:szCs w:val="20"/>
        </w:rPr>
        <w:sym w:font="Wingdings" w:char="F0E0"/>
      </w:r>
      <w:r w:rsidR="00AA617F" w:rsidRPr="001520DD">
        <w:rPr>
          <w:sz w:val="20"/>
          <w:szCs w:val="20"/>
        </w:rPr>
        <w:t>pressure to serve. Will review policies to increase options, as well as examining those departments who seem to be better at participating in governance.</w:t>
      </w:r>
      <w:r w:rsidR="00244CA9" w:rsidRPr="001520DD">
        <w:rPr>
          <w:sz w:val="20"/>
          <w:szCs w:val="20"/>
        </w:rPr>
        <w:t xml:space="preserve"> (Jaffe)</w:t>
      </w:r>
      <w:r w:rsidR="00AA617F" w:rsidRPr="001520DD">
        <w:rPr>
          <w:sz w:val="20"/>
          <w:szCs w:val="20"/>
        </w:rPr>
        <w:t xml:space="preserve"> Q: What are your intentions with respect to the C</w:t>
      </w:r>
      <w:r w:rsidR="00211BB6" w:rsidRPr="001520DD">
        <w:rPr>
          <w:sz w:val="20"/>
          <w:szCs w:val="20"/>
        </w:rPr>
        <w:t xml:space="preserve">ollege of </w:t>
      </w:r>
      <w:r w:rsidR="00AA617F" w:rsidRPr="001520DD">
        <w:rPr>
          <w:sz w:val="20"/>
          <w:szCs w:val="20"/>
        </w:rPr>
        <w:t>L</w:t>
      </w:r>
      <w:r w:rsidR="00211BB6" w:rsidRPr="001520DD">
        <w:rPr>
          <w:sz w:val="20"/>
          <w:szCs w:val="20"/>
        </w:rPr>
        <w:t xml:space="preserve">iberal </w:t>
      </w:r>
      <w:r w:rsidR="00AA617F" w:rsidRPr="001520DD">
        <w:rPr>
          <w:sz w:val="20"/>
          <w:szCs w:val="20"/>
        </w:rPr>
        <w:t>A</w:t>
      </w:r>
      <w:r w:rsidR="00211BB6" w:rsidRPr="001520DD">
        <w:rPr>
          <w:sz w:val="20"/>
          <w:szCs w:val="20"/>
        </w:rPr>
        <w:t>rts</w:t>
      </w:r>
      <w:r w:rsidR="00AA617F" w:rsidRPr="001520DD">
        <w:rPr>
          <w:sz w:val="20"/>
          <w:szCs w:val="20"/>
        </w:rPr>
        <w:t xml:space="preserve">. </w:t>
      </w:r>
      <w:r w:rsidR="00331C20" w:rsidRPr="001520DD">
        <w:rPr>
          <w:sz w:val="20"/>
          <w:szCs w:val="20"/>
        </w:rPr>
        <w:t xml:space="preserve">Do you plan to return </w:t>
      </w:r>
      <w:r w:rsidR="00AA617F" w:rsidRPr="001520DD">
        <w:rPr>
          <w:sz w:val="20"/>
          <w:szCs w:val="20"/>
        </w:rPr>
        <w:t xml:space="preserve">permanently </w:t>
      </w:r>
      <w:r w:rsidR="00331C20" w:rsidRPr="001520DD">
        <w:rPr>
          <w:sz w:val="20"/>
          <w:szCs w:val="20"/>
        </w:rPr>
        <w:t xml:space="preserve">to CLA </w:t>
      </w:r>
      <w:r w:rsidR="00AA617F" w:rsidRPr="001520DD">
        <w:rPr>
          <w:sz w:val="20"/>
          <w:szCs w:val="20"/>
        </w:rPr>
        <w:t xml:space="preserve">or is this a </w:t>
      </w:r>
      <w:proofErr w:type="gramStart"/>
      <w:r w:rsidR="00AA617F" w:rsidRPr="001520DD">
        <w:rPr>
          <w:sz w:val="20"/>
          <w:szCs w:val="20"/>
        </w:rPr>
        <w:t>stepping stone</w:t>
      </w:r>
      <w:proofErr w:type="gramEnd"/>
      <w:r w:rsidR="00331C20" w:rsidRPr="001520DD">
        <w:rPr>
          <w:sz w:val="20"/>
          <w:szCs w:val="20"/>
        </w:rPr>
        <w:t xml:space="preserve"> for other things</w:t>
      </w:r>
      <w:r w:rsidR="00AA617F" w:rsidRPr="001520DD">
        <w:rPr>
          <w:sz w:val="20"/>
          <w:szCs w:val="20"/>
        </w:rPr>
        <w:t xml:space="preserve">? </w:t>
      </w:r>
      <w:r w:rsidR="00A22435" w:rsidRPr="001520DD">
        <w:rPr>
          <w:sz w:val="20"/>
          <w:szCs w:val="20"/>
        </w:rPr>
        <w:t xml:space="preserve">Do you plan to apply for the permanent position of Associate Dean? </w:t>
      </w:r>
      <w:r w:rsidR="00AA617F" w:rsidRPr="001520DD">
        <w:rPr>
          <w:sz w:val="20"/>
          <w:szCs w:val="20"/>
        </w:rPr>
        <w:t>D.O.: I understand that this is a service position and this will be a nice trial run</w:t>
      </w:r>
      <w:r w:rsidR="00331C20" w:rsidRPr="001520DD">
        <w:rPr>
          <w:sz w:val="20"/>
          <w:szCs w:val="20"/>
        </w:rPr>
        <w:t>. My intention is to</w:t>
      </w:r>
      <w:r w:rsidR="00A22435" w:rsidRPr="001520DD">
        <w:rPr>
          <w:sz w:val="20"/>
          <w:szCs w:val="20"/>
        </w:rPr>
        <w:t xml:space="preserve"> apply for the position</w:t>
      </w:r>
      <w:r w:rsidR="00AA617F" w:rsidRPr="001520DD">
        <w:rPr>
          <w:sz w:val="20"/>
          <w:szCs w:val="20"/>
        </w:rPr>
        <w:t xml:space="preserve">. </w:t>
      </w:r>
      <w:r w:rsidR="00824857" w:rsidRPr="001520DD">
        <w:rPr>
          <w:sz w:val="20"/>
          <w:szCs w:val="20"/>
        </w:rPr>
        <w:t xml:space="preserve">(Jaffe) </w:t>
      </w:r>
      <w:r w:rsidR="00A22435" w:rsidRPr="001520DD">
        <w:rPr>
          <w:sz w:val="20"/>
          <w:szCs w:val="20"/>
        </w:rPr>
        <w:t xml:space="preserve">Q: When do you plan to go up for Full Professor? D.O. </w:t>
      </w:r>
      <w:proofErr w:type="gramStart"/>
      <w:r w:rsidR="00A22435" w:rsidRPr="001520DD">
        <w:rPr>
          <w:sz w:val="20"/>
          <w:szCs w:val="20"/>
        </w:rPr>
        <w:t>In 2016.</w:t>
      </w:r>
      <w:proofErr w:type="gramEnd"/>
      <w:r w:rsidR="00244CA9" w:rsidRPr="001520DD">
        <w:rPr>
          <w:sz w:val="20"/>
          <w:szCs w:val="20"/>
        </w:rPr>
        <w:t xml:space="preserve"> (Mohr)</w:t>
      </w:r>
      <w:r w:rsidR="00A22435" w:rsidRPr="001520DD">
        <w:rPr>
          <w:sz w:val="20"/>
          <w:szCs w:val="20"/>
        </w:rPr>
        <w:t xml:space="preserve"> </w:t>
      </w:r>
      <w:r w:rsidR="00AA617F" w:rsidRPr="001520DD">
        <w:rPr>
          <w:sz w:val="20"/>
          <w:szCs w:val="20"/>
        </w:rPr>
        <w:t xml:space="preserve">Q: Other than pay, how will you increase faculty morale? D. O.: </w:t>
      </w:r>
      <w:proofErr w:type="gramStart"/>
      <w:r w:rsidR="00AA617F" w:rsidRPr="001520DD">
        <w:rPr>
          <w:sz w:val="20"/>
          <w:szCs w:val="20"/>
        </w:rPr>
        <w:t>One way</w:t>
      </w:r>
      <w:proofErr w:type="gramEnd"/>
      <w:r w:rsidR="00AA617F" w:rsidRPr="001520DD">
        <w:rPr>
          <w:sz w:val="20"/>
          <w:szCs w:val="20"/>
        </w:rPr>
        <w:t xml:space="preserve"> is to nurture the Scholarly Intersections Program. </w:t>
      </w:r>
      <w:r w:rsidR="00244CA9" w:rsidRPr="001520DD">
        <w:rPr>
          <w:sz w:val="20"/>
          <w:szCs w:val="20"/>
        </w:rPr>
        <w:t xml:space="preserve">(Stone) </w:t>
      </w:r>
      <w:r w:rsidR="00AA617F" w:rsidRPr="001520DD">
        <w:rPr>
          <w:sz w:val="20"/>
          <w:szCs w:val="20"/>
        </w:rPr>
        <w:t xml:space="preserve">Q: </w:t>
      </w:r>
      <w:r w:rsidR="007F6E7F" w:rsidRPr="001520DD">
        <w:rPr>
          <w:sz w:val="20"/>
          <w:szCs w:val="20"/>
        </w:rPr>
        <w:t xml:space="preserve">What are your thoughts on interdisciplinary degrees, BA/BS? D.O.: Must take caution regarding who will administer these (ex. </w:t>
      </w:r>
      <w:proofErr w:type="gramStart"/>
      <w:r w:rsidR="007F6E7F" w:rsidRPr="001520DD">
        <w:rPr>
          <w:sz w:val="20"/>
          <w:szCs w:val="20"/>
        </w:rPr>
        <w:t>The environmental</w:t>
      </w:r>
      <w:r w:rsidR="000E2145" w:rsidRPr="001520DD">
        <w:rPr>
          <w:sz w:val="20"/>
          <w:szCs w:val="20"/>
        </w:rPr>
        <w:t xml:space="preserve"> program).</w:t>
      </w:r>
      <w:proofErr w:type="gramEnd"/>
      <w:r w:rsidR="000E2145" w:rsidRPr="001520DD">
        <w:rPr>
          <w:sz w:val="20"/>
          <w:szCs w:val="20"/>
        </w:rPr>
        <w:t xml:space="preserve"> [</w:t>
      </w:r>
      <w:r w:rsidR="007F6E7F" w:rsidRPr="001520DD">
        <w:rPr>
          <w:sz w:val="20"/>
          <w:szCs w:val="20"/>
        </w:rPr>
        <w:t>Interdisciplinary</w:t>
      </w:r>
      <w:r w:rsidR="000E2145" w:rsidRPr="001520DD">
        <w:rPr>
          <w:sz w:val="20"/>
          <w:szCs w:val="20"/>
        </w:rPr>
        <w:t xml:space="preserve"> program] needs to be </w:t>
      </w:r>
      <w:r w:rsidR="00575838" w:rsidRPr="001520DD">
        <w:rPr>
          <w:sz w:val="20"/>
          <w:szCs w:val="20"/>
        </w:rPr>
        <w:t>properly administered by people</w:t>
      </w:r>
      <w:r w:rsidR="000E2145" w:rsidRPr="001520DD">
        <w:rPr>
          <w:sz w:val="20"/>
          <w:szCs w:val="20"/>
        </w:rPr>
        <w:t xml:space="preserve"> [who are also] accountable.</w:t>
      </w:r>
      <w:r w:rsidR="00244CA9" w:rsidRPr="001520DD">
        <w:rPr>
          <w:sz w:val="20"/>
          <w:szCs w:val="20"/>
        </w:rPr>
        <w:t xml:space="preserve"> (Yamada)</w:t>
      </w:r>
      <w:r w:rsidR="000E2145" w:rsidRPr="001520DD">
        <w:rPr>
          <w:sz w:val="20"/>
          <w:szCs w:val="20"/>
        </w:rPr>
        <w:t xml:space="preserve"> Q: Workload in the CLA is high, especially the service component. How will you reduce workload for the faculty? D.O.: </w:t>
      </w:r>
      <w:r w:rsidR="000E2145" w:rsidRPr="001520DD">
        <w:rPr>
          <w:sz w:val="20"/>
          <w:szCs w:val="20"/>
        </w:rPr>
        <w:lastRenderedPageBreak/>
        <w:t>Increasing the T-T pool and retention and promotion, as well as increasing support. We need to increase tenure density. That will impact workload.</w:t>
      </w:r>
      <w:r w:rsidR="00244CA9" w:rsidRPr="001520DD">
        <w:rPr>
          <w:sz w:val="20"/>
          <w:szCs w:val="20"/>
        </w:rPr>
        <w:t xml:space="preserve"> (</w:t>
      </w:r>
      <w:proofErr w:type="gramStart"/>
      <w:r w:rsidR="00244CA9" w:rsidRPr="001520DD">
        <w:rPr>
          <w:sz w:val="20"/>
          <w:szCs w:val="20"/>
        </w:rPr>
        <w:t>Coner</w:t>
      </w:r>
      <w:proofErr w:type="gramEnd"/>
      <w:r w:rsidR="00244CA9" w:rsidRPr="001520DD">
        <w:rPr>
          <w:sz w:val="20"/>
          <w:szCs w:val="20"/>
        </w:rPr>
        <w:t>)</w:t>
      </w:r>
      <w:r w:rsidR="000E2145" w:rsidRPr="001520DD">
        <w:rPr>
          <w:sz w:val="20"/>
          <w:szCs w:val="20"/>
        </w:rPr>
        <w:t xml:space="preserve"> Q: You are an advocate for CLA. Talk about your role of advocacy (vitality, utility…not the College of Failed Biology majors). D.O.: [What D.O.] can/pledge to do: (1) At all forums speak to the importance of CLA pursuits, and (2) Respond quickly, for example, to hiring—get finalists on campus </w:t>
      </w:r>
      <w:proofErr w:type="gramStart"/>
      <w:r w:rsidR="000E2145" w:rsidRPr="001520DD">
        <w:rPr>
          <w:sz w:val="20"/>
          <w:szCs w:val="20"/>
        </w:rPr>
        <w:t>asap</w:t>
      </w:r>
      <w:proofErr w:type="gramEnd"/>
      <w:r w:rsidR="000E2145" w:rsidRPr="001520DD">
        <w:rPr>
          <w:sz w:val="20"/>
          <w:szCs w:val="20"/>
        </w:rPr>
        <w:t xml:space="preserve"> so administrative staff can be as responsive as possible.</w:t>
      </w:r>
      <w:r w:rsidR="00AA617F" w:rsidRPr="001520DD">
        <w:rPr>
          <w:sz w:val="20"/>
          <w:szCs w:val="20"/>
        </w:rPr>
        <w:t xml:space="preserve"> </w:t>
      </w:r>
      <w:r w:rsidR="00E255A0" w:rsidRPr="001520DD">
        <w:rPr>
          <w:sz w:val="20"/>
          <w:szCs w:val="20"/>
        </w:rPr>
        <w:t xml:space="preserve"> </w:t>
      </w:r>
    </w:p>
    <w:p w14:paraId="31B239C1" w14:textId="77777777" w:rsidR="00BD17DE" w:rsidRPr="001520DD" w:rsidRDefault="00BD17DE" w:rsidP="002E0358">
      <w:pPr>
        <w:pStyle w:val="ListParagraph"/>
        <w:ind w:left="1080"/>
        <w:rPr>
          <w:sz w:val="20"/>
          <w:szCs w:val="20"/>
        </w:rPr>
      </w:pPr>
    </w:p>
    <w:p w14:paraId="1D5E5DA8" w14:textId="77777777" w:rsidR="00BD17DE" w:rsidRPr="001520DD" w:rsidRDefault="00BD17DE" w:rsidP="002E0358">
      <w:pPr>
        <w:pStyle w:val="ListParagraph"/>
        <w:ind w:left="1080"/>
        <w:rPr>
          <w:sz w:val="20"/>
          <w:szCs w:val="20"/>
        </w:rPr>
      </w:pPr>
      <w:r w:rsidRPr="001520DD">
        <w:rPr>
          <w:sz w:val="20"/>
          <w:szCs w:val="20"/>
        </w:rPr>
        <w:t>Motion (1</w:t>
      </w:r>
      <w:r w:rsidRPr="001520DD">
        <w:rPr>
          <w:sz w:val="20"/>
          <w:szCs w:val="20"/>
          <w:vertAlign w:val="superscript"/>
        </w:rPr>
        <w:t>st</w:t>
      </w:r>
      <w:r w:rsidRPr="001520DD">
        <w:rPr>
          <w:sz w:val="20"/>
          <w:szCs w:val="20"/>
        </w:rPr>
        <w:t xml:space="preserve"> Dean Wallace, 2</w:t>
      </w:r>
      <w:r w:rsidRPr="001520DD">
        <w:rPr>
          <w:sz w:val="20"/>
          <w:szCs w:val="20"/>
          <w:vertAlign w:val="superscript"/>
        </w:rPr>
        <w:t>nd</w:t>
      </w:r>
      <w:r w:rsidRPr="001520DD">
        <w:rPr>
          <w:sz w:val="20"/>
          <w:szCs w:val="20"/>
        </w:rPr>
        <w:t xml:space="preserve"> Mohr): Move to “Approve to recommend the appointment of Dr. Dan O’Connor as Interim Associate Dean of the College of Liberal Arts pursuant to A-S Policy 0204, and to form a search committee and advertise a position in the Fall of 2015”</w:t>
      </w:r>
    </w:p>
    <w:p w14:paraId="483BC6E1" w14:textId="77777777" w:rsidR="00BD17DE" w:rsidRPr="001520DD" w:rsidRDefault="00BD17DE" w:rsidP="002E0358">
      <w:pPr>
        <w:pStyle w:val="ListParagraph"/>
        <w:ind w:left="1080"/>
        <w:rPr>
          <w:sz w:val="20"/>
          <w:szCs w:val="20"/>
        </w:rPr>
      </w:pPr>
    </w:p>
    <w:p w14:paraId="38497F34" w14:textId="77777777" w:rsidR="00BD17DE" w:rsidRPr="001520DD" w:rsidRDefault="00BD17DE" w:rsidP="002E0358">
      <w:pPr>
        <w:pStyle w:val="ListParagraph"/>
        <w:ind w:left="1080"/>
        <w:rPr>
          <w:sz w:val="20"/>
          <w:szCs w:val="20"/>
        </w:rPr>
      </w:pPr>
      <w:r w:rsidRPr="001520DD">
        <w:rPr>
          <w:sz w:val="20"/>
          <w:szCs w:val="20"/>
        </w:rPr>
        <w:t>Motion unanimously passes.</w:t>
      </w:r>
    </w:p>
    <w:p w14:paraId="76A1C315" w14:textId="77777777" w:rsidR="00BD17DE" w:rsidRPr="001520DD" w:rsidRDefault="00BD17DE" w:rsidP="002E0358">
      <w:pPr>
        <w:pStyle w:val="ListParagraph"/>
        <w:ind w:left="1080"/>
        <w:rPr>
          <w:sz w:val="20"/>
          <w:szCs w:val="20"/>
        </w:rPr>
      </w:pPr>
    </w:p>
    <w:p w14:paraId="36C5EAA0" w14:textId="77777777" w:rsidR="00BD17DE" w:rsidRPr="001520DD" w:rsidRDefault="00BD17DE" w:rsidP="00BD17DE">
      <w:pPr>
        <w:pStyle w:val="ListParagraph"/>
        <w:numPr>
          <w:ilvl w:val="0"/>
          <w:numId w:val="1"/>
        </w:numPr>
        <w:rPr>
          <w:sz w:val="20"/>
          <w:szCs w:val="20"/>
        </w:rPr>
      </w:pPr>
      <w:r w:rsidRPr="001520DD">
        <w:rPr>
          <w:sz w:val="20"/>
          <w:szCs w:val="20"/>
        </w:rPr>
        <w:t xml:space="preserve">Time Certain Business: At the retreat Constitutional Amendments were presented and online feedback was received. </w:t>
      </w:r>
    </w:p>
    <w:p w14:paraId="61C6C87A" w14:textId="77777777" w:rsidR="008E25BF" w:rsidRPr="001520DD" w:rsidRDefault="00BD17DE" w:rsidP="008E25BF">
      <w:pPr>
        <w:pStyle w:val="ListParagraph"/>
        <w:numPr>
          <w:ilvl w:val="0"/>
          <w:numId w:val="2"/>
        </w:numPr>
        <w:rPr>
          <w:sz w:val="20"/>
          <w:szCs w:val="20"/>
        </w:rPr>
      </w:pPr>
      <w:r w:rsidRPr="001520DD">
        <w:rPr>
          <w:sz w:val="20"/>
          <w:szCs w:val="20"/>
        </w:rPr>
        <w:t xml:space="preserve">Amendment #7 (Article 3. E. 4 RTP Committee) </w:t>
      </w:r>
    </w:p>
    <w:p w14:paraId="2205CDAF" w14:textId="77777777" w:rsidR="008E25BF" w:rsidRPr="001520DD" w:rsidRDefault="008E25BF" w:rsidP="008E25BF">
      <w:pPr>
        <w:pStyle w:val="ListParagraph"/>
        <w:numPr>
          <w:ilvl w:val="1"/>
          <w:numId w:val="2"/>
        </w:numPr>
        <w:rPr>
          <w:sz w:val="20"/>
          <w:szCs w:val="20"/>
        </w:rPr>
      </w:pPr>
      <w:r w:rsidRPr="001520DD">
        <w:rPr>
          <w:sz w:val="20"/>
          <w:szCs w:val="20"/>
        </w:rPr>
        <w:t xml:space="preserve">Current (amended) Section 3.e.4: b. Members shall serve staggered 2-year terms and shall not be re-elected for </w:t>
      </w:r>
      <w:r w:rsidRPr="001520DD">
        <w:rPr>
          <w:b/>
          <w:bCs/>
          <w:sz w:val="20"/>
          <w:szCs w:val="20"/>
        </w:rPr>
        <w:t>more than two</w:t>
      </w:r>
      <w:r w:rsidRPr="001520DD">
        <w:rPr>
          <w:sz w:val="20"/>
          <w:szCs w:val="20"/>
        </w:rPr>
        <w:t xml:space="preserve"> consecutive terms. c. There shall be no more than one two faculty members from any one academic area, who must also be at different ranks.</w:t>
      </w:r>
    </w:p>
    <w:p w14:paraId="53B0727D" w14:textId="77777777" w:rsidR="00BD17DE" w:rsidRPr="001520DD" w:rsidRDefault="00370A45" w:rsidP="008E25BF">
      <w:pPr>
        <w:pStyle w:val="ListParagraph"/>
        <w:numPr>
          <w:ilvl w:val="1"/>
          <w:numId w:val="2"/>
        </w:numPr>
        <w:rPr>
          <w:sz w:val="20"/>
          <w:szCs w:val="20"/>
        </w:rPr>
      </w:pPr>
      <w:r w:rsidRPr="001520DD">
        <w:rPr>
          <w:sz w:val="20"/>
          <w:szCs w:val="20"/>
        </w:rPr>
        <w:t xml:space="preserve">Proposed </w:t>
      </w:r>
      <w:r w:rsidR="00BD17DE" w:rsidRPr="001520DD">
        <w:rPr>
          <w:sz w:val="20"/>
          <w:szCs w:val="20"/>
        </w:rPr>
        <w:t xml:space="preserve">Alternative: </w:t>
      </w:r>
      <w:r w:rsidR="00BD17DE" w:rsidRPr="001520DD">
        <w:rPr>
          <w:i/>
          <w:sz w:val="20"/>
          <w:szCs w:val="20"/>
        </w:rPr>
        <w:t xml:space="preserve">Department must nominate one faculty member to serve on RTP. </w:t>
      </w:r>
      <w:r w:rsidR="00BD17DE" w:rsidRPr="001520DD">
        <w:rPr>
          <w:sz w:val="20"/>
          <w:szCs w:val="20"/>
        </w:rPr>
        <w:t>Amendment dead in Committee.</w:t>
      </w:r>
    </w:p>
    <w:p w14:paraId="3324FCED" w14:textId="77777777" w:rsidR="005F6C9F" w:rsidRPr="001520DD" w:rsidRDefault="00BD17DE" w:rsidP="005F6C9F">
      <w:pPr>
        <w:pStyle w:val="ListParagraph"/>
        <w:numPr>
          <w:ilvl w:val="0"/>
          <w:numId w:val="2"/>
        </w:numPr>
        <w:rPr>
          <w:sz w:val="20"/>
          <w:szCs w:val="20"/>
        </w:rPr>
      </w:pPr>
      <w:r w:rsidRPr="001520DD">
        <w:rPr>
          <w:sz w:val="20"/>
          <w:szCs w:val="20"/>
        </w:rPr>
        <w:t>Amendment</w:t>
      </w:r>
      <w:r w:rsidR="00211BB6" w:rsidRPr="001520DD">
        <w:rPr>
          <w:sz w:val="20"/>
          <w:szCs w:val="20"/>
        </w:rPr>
        <w:t xml:space="preserve"> </w:t>
      </w:r>
      <w:r w:rsidRPr="001520DD">
        <w:rPr>
          <w:sz w:val="20"/>
          <w:szCs w:val="20"/>
        </w:rPr>
        <w:t>#8</w:t>
      </w:r>
      <w:r w:rsidR="00370A45" w:rsidRPr="001520DD">
        <w:rPr>
          <w:sz w:val="20"/>
          <w:szCs w:val="20"/>
        </w:rPr>
        <w:t xml:space="preserve"> (Article 4.e, </w:t>
      </w:r>
      <w:r w:rsidR="00370A45" w:rsidRPr="001520DD">
        <w:rPr>
          <w:bCs/>
          <w:sz w:val="20"/>
          <w:szCs w:val="20"/>
        </w:rPr>
        <w:t>RTP Committee)</w:t>
      </w:r>
    </w:p>
    <w:p w14:paraId="2D07EFEF" w14:textId="77777777" w:rsidR="00370A45" w:rsidRPr="001520DD" w:rsidRDefault="005F6C9F" w:rsidP="005F6C9F">
      <w:pPr>
        <w:pStyle w:val="ListParagraph"/>
        <w:numPr>
          <w:ilvl w:val="1"/>
          <w:numId w:val="2"/>
        </w:numPr>
        <w:rPr>
          <w:i/>
          <w:sz w:val="20"/>
          <w:szCs w:val="20"/>
        </w:rPr>
      </w:pPr>
      <w:r w:rsidRPr="001520DD">
        <w:rPr>
          <w:sz w:val="20"/>
          <w:szCs w:val="20"/>
        </w:rPr>
        <w:t xml:space="preserve"> Current </w:t>
      </w:r>
      <w:r w:rsidR="00370A45" w:rsidRPr="001520DD">
        <w:rPr>
          <w:sz w:val="20"/>
          <w:szCs w:val="20"/>
        </w:rPr>
        <w:t xml:space="preserve">(amended) </w:t>
      </w:r>
      <w:r w:rsidRPr="001520DD">
        <w:rPr>
          <w:sz w:val="20"/>
          <w:szCs w:val="20"/>
        </w:rPr>
        <w:t xml:space="preserve">Section e. If Department Chairs or Program Directors serve on this committee, they will be recused from decisions involving any faculty from their departments or programs. </w:t>
      </w:r>
    </w:p>
    <w:p w14:paraId="248C6384" w14:textId="77777777" w:rsidR="00211BB6" w:rsidRPr="001520DD" w:rsidRDefault="005F6C9F" w:rsidP="00370A45">
      <w:pPr>
        <w:pStyle w:val="ListParagraph"/>
        <w:numPr>
          <w:ilvl w:val="1"/>
          <w:numId w:val="2"/>
        </w:numPr>
        <w:rPr>
          <w:i/>
          <w:sz w:val="20"/>
          <w:szCs w:val="20"/>
        </w:rPr>
      </w:pPr>
      <w:r w:rsidRPr="001520DD">
        <w:rPr>
          <w:sz w:val="20"/>
          <w:szCs w:val="20"/>
        </w:rPr>
        <w:t xml:space="preserve">Proposed alternative:  </w:t>
      </w:r>
      <w:r w:rsidRPr="001520DD">
        <w:rPr>
          <w:i/>
          <w:sz w:val="20"/>
          <w:szCs w:val="20"/>
        </w:rPr>
        <w:t xml:space="preserve">Department Chairs may not serve on this committee if any candidates from their department will be considered during their two-year tenure. </w:t>
      </w:r>
      <w:r w:rsidRPr="001520DD">
        <w:rPr>
          <w:sz w:val="20"/>
          <w:szCs w:val="20"/>
        </w:rPr>
        <w:t>Amendment dead in Committee.</w:t>
      </w:r>
    </w:p>
    <w:p w14:paraId="38D28191" w14:textId="77777777" w:rsidR="009E34B5" w:rsidRPr="001520DD" w:rsidRDefault="00211BB6" w:rsidP="00BD17DE">
      <w:pPr>
        <w:pStyle w:val="ListParagraph"/>
        <w:numPr>
          <w:ilvl w:val="0"/>
          <w:numId w:val="2"/>
        </w:numPr>
        <w:rPr>
          <w:sz w:val="20"/>
          <w:szCs w:val="20"/>
        </w:rPr>
      </w:pPr>
      <w:r w:rsidRPr="001520DD">
        <w:rPr>
          <w:sz w:val="20"/>
          <w:szCs w:val="20"/>
        </w:rPr>
        <w:t>Amendment #11</w:t>
      </w:r>
      <w:r w:rsidR="00BD17DE" w:rsidRPr="001520DD">
        <w:rPr>
          <w:sz w:val="20"/>
          <w:szCs w:val="20"/>
        </w:rPr>
        <w:t xml:space="preserve"> </w:t>
      </w:r>
      <w:r w:rsidRPr="001520DD">
        <w:rPr>
          <w:sz w:val="20"/>
          <w:szCs w:val="20"/>
        </w:rPr>
        <w:t xml:space="preserve">(8.2.E Awards Committee) Motion </w:t>
      </w:r>
      <w:r w:rsidR="009E34B5" w:rsidRPr="001520DD">
        <w:rPr>
          <w:sz w:val="20"/>
          <w:szCs w:val="20"/>
        </w:rPr>
        <w:t xml:space="preserve">to approve the language below regarding conflict of interest </w:t>
      </w:r>
      <w:r w:rsidRPr="001520DD">
        <w:rPr>
          <w:sz w:val="20"/>
          <w:szCs w:val="20"/>
        </w:rPr>
        <w:t>(1</w:t>
      </w:r>
      <w:r w:rsidRPr="001520DD">
        <w:rPr>
          <w:sz w:val="20"/>
          <w:szCs w:val="20"/>
          <w:vertAlign w:val="superscript"/>
        </w:rPr>
        <w:t>st</w:t>
      </w:r>
      <w:r w:rsidRPr="001520DD">
        <w:rPr>
          <w:sz w:val="20"/>
          <w:szCs w:val="20"/>
        </w:rPr>
        <w:t xml:space="preserve"> Pandya, 2</w:t>
      </w:r>
      <w:r w:rsidRPr="001520DD">
        <w:rPr>
          <w:sz w:val="20"/>
          <w:szCs w:val="20"/>
          <w:vertAlign w:val="superscript"/>
        </w:rPr>
        <w:t>nd</w:t>
      </w:r>
      <w:r w:rsidRPr="001520DD">
        <w:rPr>
          <w:sz w:val="20"/>
          <w:szCs w:val="20"/>
        </w:rPr>
        <w:t xml:space="preserve"> McCroskey). Motion Passes with 2 abstentions.</w:t>
      </w:r>
    </w:p>
    <w:p w14:paraId="7EC15D81" w14:textId="77777777" w:rsidR="009E34B5" w:rsidRPr="001520DD" w:rsidRDefault="009E34B5" w:rsidP="009E34B5">
      <w:pPr>
        <w:pStyle w:val="ListParagraph"/>
        <w:numPr>
          <w:ilvl w:val="1"/>
          <w:numId w:val="2"/>
        </w:numPr>
        <w:rPr>
          <w:sz w:val="20"/>
          <w:szCs w:val="20"/>
        </w:rPr>
      </w:pPr>
      <w:r w:rsidRPr="001520DD">
        <w:rPr>
          <w:sz w:val="20"/>
          <w:szCs w:val="20"/>
        </w:rPr>
        <w:t xml:space="preserve"> 8.2.e Members of the Awards Committee may not be nominated for an award, have nominated another faculty member for an award. Award committee members shall identify any conflicts of interest related to the evaluation of any nominee and recuse </w:t>
      </w:r>
      <w:proofErr w:type="gramStart"/>
      <w:r w:rsidRPr="001520DD">
        <w:rPr>
          <w:sz w:val="20"/>
          <w:szCs w:val="20"/>
        </w:rPr>
        <w:t>themselves</w:t>
      </w:r>
      <w:proofErr w:type="gramEnd"/>
      <w:r w:rsidRPr="001520DD">
        <w:rPr>
          <w:sz w:val="20"/>
          <w:szCs w:val="20"/>
        </w:rPr>
        <w:t xml:space="preserve"> from the evaluation of that nominee and be replaced, if needed, by an alternate for the award concerned. </w:t>
      </w:r>
    </w:p>
    <w:p w14:paraId="5B2D2927" w14:textId="77777777" w:rsidR="00211BB6" w:rsidRPr="001520DD" w:rsidRDefault="00211BB6" w:rsidP="00211BB6">
      <w:pPr>
        <w:pStyle w:val="ListParagraph"/>
        <w:numPr>
          <w:ilvl w:val="0"/>
          <w:numId w:val="1"/>
        </w:numPr>
        <w:rPr>
          <w:sz w:val="20"/>
          <w:szCs w:val="20"/>
        </w:rPr>
      </w:pPr>
      <w:r w:rsidRPr="001520DD">
        <w:rPr>
          <w:sz w:val="20"/>
          <w:szCs w:val="20"/>
        </w:rPr>
        <w:t>Meeting adjourns 5:01pm</w:t>
      </w:r>
    </w:p>
    <w:p w14:paraId="6E90B0C8" w14:textId="77777777" w:rsidR="00BD17DE" w:rsidRPr="001520DD" w:rsidRDefault="00BD17DE" w:rsidP="00BD17DE">
      <w:pPr>
        <w:pStyle w:val="ListParagraph"/>
        <w:ind w:left="1080"/>
        <w:rPr>
          <w:sz w:val="20"/>
          <w:szCs w:val="20"/>
        </w:rPr>
      </w:pPr>
    </w:p>
    <w:sectPr w:rsidR="00BD17DE" w:rsidRPr="001520DD" w:rsidSect="001520D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53F28"/>
    <w:multiLevelType w:val="hybridMultilevel"/>
    <w:tmpl w:val="A412F458"/>
    <w:lvl w:ilvl="0" w:tplc="6C00A3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5143500"/>
    <w:multiLevelType w:val="hybridMultilevel"/>
    <w:tmpl w:val="F2DEEE7E"/>
    <w:lvl w:ilvl="0" w:tplc="022EF4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DC"/>
    <w:rsid w:val="000B06F6"/>
    <w:rsid w:val="000E2145"/>
    <w:rsid w:val="001520DD"/>
    <w:rsid w:val="001770C2"/>
    <w:rsid w:val="001C631B"/>
    <w:rsid w:val="00211BB6"/>
    <w:rsid w:val="00244CA9"/>
    <w:rsid w:val="002E0358"/>
    <w:rsid w:val="00331C20"/>
    <w:rsid w:val="00370A45"/>
    <w:rsid w:val="003C2760"/>
    <w:rsid w:val="004464AF"/>
    <w:rsid w:val="00575838"/>
    <w:rsid w:val="005D2D13"/>
    <w:rsid w:val="005F6C9F"/>
    <w:rsid w:val="006018D8"/>
    <w:rsid w:val="006632C0"/>
    <w:rsid w:val="007F6E7F"/>
    <w:rsid w:val="00824857"/>
    <w:rsid w:val="008E25BF"/>
    <w:rsid w:val="009E34B5"/>
    <w:rsid w:val="00A22435"/>
    <w:rsid w:val="00AA3C73"/>
    <w:rsid w:val="00AA617F"/>
    <w:rsid w:val="00AB209B"/>
    <w:rsid w:val="00AD4954"/>
    <w:rsid w:val="00AF5FB5"/>
    <w:rsid w:val="00B33ACC"/>
    <w:rsid w:val="00BD17DE"/>
    <w:rsid w:val="00C754F1"/>
    <w:rsid w:val="00D75094"/>
    <w:rsid w:val="00DC23B7"/>
    <w:rsid w:val="00E255A0"/>
    <w:rsid w:val="00F2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3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B7"/>
    <w:pPr>
      <w:ind w:left="720"/>
      <w:contextualSpacing/>
    </w:pPr>
  </w:style>
  <w:style w:type="paragraph" w:styleId="NormalWeb">
    <w:name w:val="Normal (Web)"/>
    <w:basedOn w:val="Normal"/>
    <w:uiPriority w:val="99"/>
    <w:semiHidden/>
    <w:unhideWhenUsed/>
    <w:rsid w:val="005F6C9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3B7"/>
    <w:pPr>
      <w:ind w:left="720"/>
      <w:contextualSpacing/>
    </w:pPr>
  </w:style>
  <w:style w:type="paragraph" w:styleId="NormalWeb">
    <w:name w:val="Normal (Web)"/>
    <w:basedOn w:val="Normal"/>
    <w:uiPriority w:val="99"/>
    <w:semiHidden/>
    <w:unhideWhenUsed/>
    <w:rsid w:val="005F6C9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851307">
      <w:bodyDiv w:val="1"/>
      <w:marLeft w:val="0"/>
      <w:marRight w:val="0"/>
      <w:marTop w:val="0"/>
      <w:marBottom w:val="0"/>
      <w:divBdr>
        <w:top w:val="none" w:sz="0" w:space="0" w:color="auto"/>
        <w:left w:val="none" w:sz="0" w:space="0" w:color="auto"/>
        <w:bottom w:val="none" w:sz="0" w:space="0" w:color="auto"/>
        <w:right w:val="none" w:sz="0" w:space="0" w:color="auto"/>
      </w:divBdr>
    </w:div>
    <w:div w:id="20486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6131</Characters>
  <Application>Microsoft Macintosh Word</Application>
  <DocSecurity>0</DocSecurity>
  <Lines>97</Lines>
  <Paragraphs>21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Alexandra Jaffe</cp:lastModifiedBy>
  <cp:revision>2</cp:revision>
  <cp:lastPrinted>2015-04-08T20:29:00Z</cp:lastPrinted>
  <dcterms:created xsi:type="dcterms:W3CDTF">2015-04-27T18:13:00Z</dcterms:created>
  <dcterms:modified xsi:type="dcterms:W3CDTF">2015-04-27T18:13:00Z</dcterms:modified>
</cp:coreProperties>
</file>