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D4D9" w14:textId="2CBDFF44" w:rsidR="001B10EF" w:rsidRPr="00AC7511" w:rsidRDefault="00F26AAE" w:rsidP="00F26AAE">
      <w:pPr>
        <w:jc w:val="center"/>
        <w:rPr>
          <w:sz w:val="21"/>
        </w:rPr>
      </w:pPr>
      <w:r w:rsidRPr="00AC7511">
        <w:rPr>
          <w:sz w:val="21"/>
        </w:rPr>
        <w:t>FACULTY COUNCIL MEETING AGENDA</w:t>
      </w:r>
      <w:r w:rsidR="00D50994" w:rsidRPr="00AC7511">
        <w:rPr>
          <w:sz w:val="21"/>
        </w:rPr>
        <w:t xml:space="preserve"> </w:t>
      </w:r>
    </w:p>
    <w:p w14:paraId="607C5170" w14:textId="77777777" w:rsidR="00F26AAE" w:rsidRPr="00AC7511" w:rsidRDefault="00F26AAE" w:rsidP="00F26AAE">
      <w:pPr>
        <w:jc w:val="center"/>
        <w:rPr>
          <w:sz w:val="21"/>
        </w:rPr>
      </w:pPr>
      <w:r w:rsidRPr="00AC7511">
        <w:rPr>
          <w:sz w:val="21"/>
        </w:rPr>
        <w:t>Wednesday, January 29, 2020</w:t>
      </w:r>
    </w:p>
    <w:p w14:paraId="1C4D0FE7" w14:textId="77777777" w:rsidR="00F26AAE" w:rsidRPr="00AC7511" w:rsidRDefault="00F26AAE" w:rsidP="00F26AAE">
      <w:pPr>
        <w:jc w:val="center"/>
        <w:rPr>
          <w:sz w:val="21"/>
        </w:rPr>
      </w:pPr>
      <w:r w:rsidRPr="00AC7511">
        <w:rPr>
          <w:sz w:val="21"/>
        </w:rPr>
        <w:t>3:30-5:00 p.m.</w:t>
      </w:r>
    </w:p>
    <w:p w14:paraId="5367DF11" w14:textId="77777777" w:rsidR="00F26AAE" w:rsidRPr="00AC7511" w:rsidRDefault="00F26AAE" w:rsidP="00F26AAE">
      <w:pPr>
        <w:jc w:val="center"/>
        <w:rPr>
          <w:sz w:val="21"/>
        </w:rPr>
      </w:pPr>
      <w:r w:rsidRPr="00AC7511">
        <w:rPr>
          <w:sz w:val="21"/>
        </w:rPr>
        <w:t>AS-384</w:t>
      </w:r>
    </w:p>
    <w:p w14:paraId="3A0181C2" w14:textId="0FF69438" w:rsidR="00F26AAE" w:rsidRPr="00AC7511" w:rsidRDefault="00F26AAE" w:rsidP="00F26AAE">
      <w:pPr>
        <w:rPr>
          <w:sz w:val="21"/>
        </w:rPr>
      </w:pPr>
      <w:r w:rsidRPr="00AC7511">
        <w:rPr>
          <w:sz w:val="21"/>
        </w:rPr>
        <w:t>Number of members present:</w:t>
      </w:r>
    </w:p>
    <w:p w14:paraId="66DBC784" w14:textId="77777777" w:rsidR="00F26AAE" w:rsidRPr="00AC7511" w:rsidRDefault="00F26AAE" w:rsidP="00F26AAE">
      <w:pPr>
        <w:pStyle w:val="ListParagraph"/>
        <w:numPr>
          <w:ilvl w:val="0"/>
          <w:numId w:val="2"/>
        </w:numPr>
        <w:rPr>
          <w:sz w:val="21"/>
        </w:rPr>
      </w:pPr>
      <w:r w:rsidRPr="00AC7511">
        <w:rPr>
          <w:sz w:val="21"/>
        </w:rPr>
        <w:t>Call to Order:</w:t>
      </w:r>
    </w:p>
    <w:p w14:paraId="1881FD34" w14:textId="77777777" w:rsidR="00F26AAE" w:rsidRPr="00AC7511" w:rsidRDefault="00F26AAE" w:rsidP="00F26AAE">
      <w:pPr>
        <w:pStyle w:val="ListParagraph"/>
        <w:numPr>
          <w:ilvl w:val="0"/>
          <w:numId w:val="2"/>
        </w:numPr>
        <w:rPr>
          <w:sz w:val="21"/>
        </w:rPr>
      </w:pPr>
      <w:r w:rsidRPr="00AC7511">
        <w:rPr>
          <w:sz w:val="21"/>
        </w:rPr>
        <w:t>Approval of Agenda</w:t>
      </w:r>
    </w:p>
    <w:p w14:paraId="4DDB7D18" w14:textId="283E147E" w:rsidR="00F26AAE" w:rsidRPr="00AC7511" w:rsidRDefault="00F26AAE" w:rsidP="00F26AAE">
      <w:pPr>
        <w:pStyle w:val="ListParagraph"/>
        <w:numPr>
          <w:ilvl w:val="0"/>
          <w:numId w:val="2"/>
        </w:numPr>
        <w:rPr>
          <w:sz w:val="21"/>
        </w:rPr>
      </w:pPr>
      <w:r w:rsidRPr="00AC7511">
        <w:rPr>
          <w:sz w:val="21"/>
        </w:rPr>
        <w:t>Approval of Minutes from December 13, 2019 mee</w:t>
      </w:r>
      <w:r w:rsidR="008064D2">
        <w:rPr>
          <w:sz w:val="21"/>
        </w:rPr>
        <w:t>t</w:t>
      </w:r>
      <w:r w:rsidRPr="00AC7511">
        <w:rPr>
          <w:sz w:val="21"/>
        </w:rPr>
        <w:t>ing</w:t>
      </w:r>
    </w:p>
    <w:p w14:paraId="785AED50" w14:textId="77777777" w:rsidR="00F26AAE" w:rsidRPr="00AC7511" w:rsidRDefault="00F26AAE" w:rsidP="00895813">
      <w:pPr>
        <w:pStyle w:val="ListParagraph"/>
        <w:numPr>
          <w:ilvl w:val="0"/>
          <w:numId w:val="2"/>
        </w:numPr>
        <w:tabs>
          <w:tab w:val="left" w:pos="1080"/>
        </w:tabs>
        <w:rPr>
          <w:sz w:val="21"/>
        </w:rPr>
      </w:pPr>
      <w:r w:rsidRPr="00AC7511">
        <w:rPr>
          <w:sz w:val="21"/>
        </w:rPr>
        <w:t>Reports:</w:t>
      </w:r>
    </w:p>
    <w:p w14:paraId="7CF9D249" w14:textId="77777777" w:rsidR="00FC0A63" w:rsidRPr="00AC7511" w:rsidRDefault="00F26AAE" w:rsidP="00895813">
      <w:pPr>
        <w:pStyle w:val="ListParagraph"/>
        <w:numPr>
          <w:ilvl w:val="1"/>
          <w:numId w:val="2"/>
        </w:numPr>
        <w:ind w:left="900" w:hanging="180"/>
        <w:rPr>
          <w:sz w:val="21"/>
        </w:rPr>
      </w:pPr>
      <w:r w:rsidRPr="00AC7511">
        <w:rPr>
          <w:sz w:val="21"/>
        </w:rPr>
        <w:t>CLA Dean’s Report</w:t>
      </w:r>
    </w:p>
    <w:p w14:paraId="265E6727" w14:textId="77777777" w:rsidR="00FC0C04" w:rsidRPr="00AC7511" w:rsidRDefault="00FC0C04" w:rsidP="00895813">
      <w:pPr>
        <w:pStyle w:val="ListParagraph"/>
        <w:numPr>
          <w:ilvl w:val="1"/>
          <w:numId w:val="2"/>
        </w:numPr>
        <w:ind w:left="900" w:hanging="180"/>
        <w:rPr>
          <w:sz w:val="21"/>
        </w:rPr>
      </w:pPr>
      <w:r w:rsidRPr="00AC7511">
        <w:rPr>
          <w:sz w:val="21"/>
        </w:rPr>
        <w:t>FC Chair’s Report</w:t>
      </w:r>
    </w:p>
    <w:p w14:paraId="6048A019" w14:textId="77777777" w:rsidR="00FC0C04" w:rsidRPr="00AC7511" w:rsidRDefault="00FC0C04" w:rsidP="00895813">
      <w:pPr>
        <w:pStyle w:val="ListParagraph"/>
        <w:numPr>
          <w:ilvl w:val="1"/>
          <w:numId w:val="2"/>
        </w:numPr>
        <w:ind w:left="900" w:hanging="180"/>
        <w:rPr>
          <w:sz w:val="21"/>
        </w:rPr>
      </w:pPr>
      <w:r w:rsidRPr="00AC7511">
        <w:rPr>
          <w:sz w:val="21"/>
        </w:rPr>
        <w:t>Standing and Ad-Hoc Committee Reports</w:t>
      </w:r>
    </w:p>
    <w:p w14:paraId="08705AEA" w14:textId="77777777" w:rsidR="005F7056" w:rsidRPr="00AC7511" w:rsidRDefault="005F7056" w:rsidP="00895813">
      <w:pPr>
        <w:pStyle w:val="ListParagraph"/>
        <w:numPr>
          <w:ilvl w:val="2"/>
          <w:numId w:val="2"/>
        </w:numPr>
        <w:ind w:left="1170" w:hanging="90"/>
        <w:rPr>
          <w:sz w:val="21"/>
        </w:rPr>
      </w:pPr>
      <w:r w:rsidRPr="00AC7511">
        <w:rPr>
          <w:sz w:val="21"/>
        </w:rPr>
        <w:t>Educational Policies and Curriculum (4 pm time-certain)</w:t>
      </w:r>
    </w:p>
    <w:p w14:paraId="499C5757" w14:textId="3DCA752E" w:rsidR="005F7056" w:rsidRPr="00AC7511" w:rsidRDefault="00167F4F" w:rsidP="00895813">
      <w:pPr>
        <w:pStyle w:val="ListParagraph"/>
        <w:numPr>
          <w:ilvl w:val="2"/>
          <w:numId w:val="2"/>
        </w:numPr>
        <w:ind w:left="1170" w:hanging="90"/>
        <w:rPr>
          <w:sz w:val="21"/>
        </w:rPr>
      </w:pPr>
      <w:r w:rsidRPr="00AC7511">
        <w:rPr>
          <w:sz w:val="21"/>
        </w:rPr>
        <w:t>Budget</w:t>
      </w:r>
      <w:r w:rsidR="005F7056" w:rsidRPr="00AC7511">
        <w:rPr>
          <w:sz w:val="21"/>
        </w:rPr>
        <w:t xml:space="preserve"> </w:t>
      </w:r>
    </w:p>
    <w:p w14:paraId="3F1B355E" w14:textId="77777777" w:rsidR="005F7056" w:rsidRPr="00AC7511" w:rsidRDefault="005F7056" w:rsidP="00895813">
      <w:pPr>
        <w:pStyle w:val="ListParagraph"/>
        <w:numPr>
          <w:ilvl w:val="2"/>
          <w:numId w:val="2"/>
        </w:numPr>
        <w:ind w:left="1170" w:hanging="90"/>
        <w:rPr>
          <w:sz w:val="21"/>
        </w:rPr>
      </w:pPr>
      <w:r w:rsidRPr="00AC7511">
        <w:rPr>
          <w:sz w:val="21"/>
        </w:rPr>
        <w:t xml:space="preserve">Graduate Council </w:t>
      </w:r>
    </w:p>
    <w:p w14:paraId="42B56468" w14:textId="11DB32AD" w:rsidR="005C075E" w:rsidRPr="00AC7511" w:rsidRDefault="005C075E" w:rsidP="00895813">
      <w:pPr>
        <w:pStyle w:val="ListParagraph"/>
        <w:numPr>
          <w:ilvl w:val="2"/>
          <w:numId w:val="2"/>
        </w:numPr>
        <w:ind w:left="1170" w:hanging="90"/>
        <w:rPr>
          <w:sz w:val="21"/>
        </w:rPr>
      </w:pPr>
      <w:r w:rsidRPr="00AC7511">
        <w:rPr>
          <w:sz w:val="21"/>
        </w:rPr>
        <w:t>Committee for Pedagogy and Inclusive Excellence</w:t>
      </w:r>
    </w:p>
    <w:p w14:paraId="1BFFA6B0" w14:textId="39AA660F" w:rsidR="005F7056" w:rsidRPr="00AC7511" w:rsidRDefault="005F7056" w:rsidP="00895813">
      <w:pPr>
        <w:pStyle w:val="ListParagraph"/>
        <w:numPr>
          <w:ilvl w:val="2"/>
          <w:numId w:val="2"/>
        </w:numPr>
        <w:ind w:left="1170" w:hanging="90"/>
        <w:rPr>
          <w:sz w:val="21"/>
        </w:rPr>
      </w:pPr>
      <w:r w:rsidRPr="00AC7511">
        <w:rPr>
          <w:sz w:val="21"/>
        </w:rPr>
        <w:t>Technology Committee</w:t>
      </w:r>
    </w:p>
    <w:p w14:paraId="3D386530" w14:textId="77777777" w:rsidR="00B74B30" w:rsidRPr="00AC7511" w:rsidRDefault="00B74B30" w:rsidP="00895813">
      <w:pPr>
        <w:pStyle w:val="ListParagraph"/>
        <w:numPr>
          <w:ilvl w:val="0"/>
          <w:numId w:val="2"/>
        </w:numPr>
        <w:tabs>
          <w:tab w:val="left" w:pos="1080"/>
        </w:tabs>
        <w:rPr>
          <w:sz w:val="21"/>
        </w:rPr>
      </w:pPr>
      <w:r w:rsidRPr="00AC7511">
        <w:rPr>
          <w:sz w:val="21"/>
        </w:rPr>
        <w:t>Old Business:</w:t>
      </w:r>
    </w:p>
    <w:p w14:paraId="7FAA3646" w14:textId="1072BC2A" w:rsidR="005F7056" w:rsidRPr="00AC7511" w:rsidRDefault="005F7056" w:rsidP="00895813">
      <w:pPr>
        <w:pStyle w:val="ListParagraph"/>
        <w:numPr>
          <w:ilvl w:val="1"/>
          <w:numId w:val="2"/>
        </w:numPr>
        <w:ind w:left="900" w:hanging="180"/>
        <w:rPr>
          <w:sz w:val="21"/>
        </w:rPr>
      </w:pPr>
      <w:r w:rsidRPr="00AC7511">
        <w:rPr>
          <w:sz w:val="21"/>
        </w:rPr>
        <w:t>Move to a ‘simple majority’ voting process</w:t>
      </w:r>
    </w:p>
    <w:p w14:paraId="6F95BDF1" w14:textId="60F9EC80" w:rsidR="005F7056" w:rsidRPr="00AC7511" w:rsidRDefault="005F7056" w:rsidP="00895813">
      <w:pPr>
        <w:pStyle w:val="ListParagraph"/>
        <w:numPr>
          <w:ilvl w:val="1"/>
          <w:numId w:val="2"/>
        </w:numPr>
        <w:ind w:left="900" w:hanging="180"/>
        <w:rPr>
          <w:sz w:val="21"/>
        </w:rPr>
      </w:pPr>
      <w:r w:rsidRPr="00AC7511">
        <w:rPr>
          <w:sz w:val="21"/>
        </w:rPr>
        <w:t xml:space="preserve">Elections – </w:t>
      </w:r>
    </w:p>
    <w:p w14:paraId="24EFC81E" w14:textId="0DD2940F" w:rsidR="005F7056" w:rsidRPr="00AC7511" w:rsidRDefault="005F7056" w:rsidP="00895813">
      <w:pPr>
        <w:pStyle w:val="ListParagraph"/>
        <w:numPr>
          <w:ilvl w:val="2"/>
          <w:numId w:val="2"/>
        </w:numPr>
        <w:ind w:left="1170" w:hanging="90"/>
        <w:rPr>
          <w:sz w:val="21"/>
        </w:rPr>
      </w:pPr>
      <w:r w:rsidRPr="00AC7511">
        <w:rPr>
          <w:sz w:val="21"/>
        </w:rPr>
        <w:t xml:space="preserve">Vice-Chair (Open), </w:t>
      </w:r>
    </w:p>
    <w:p w14:paraId="1DDCF760" w14:textId="77777777" w:rsidR="005F7056" w:rsidRPr="00AC7511" w:rsidRDefault="005F7056" w:rsidP="00895813">
      <w:pPr>
        <w:pStyle w:val="ListParagraph"/>
        <w:numPr>
          <w:ilvl w:val="2"/>
          <w:numId w:val="2"/>
        </w:numPr>
        <w:ind w:left="1170" w:hanging="90"/>
        <w:rPr>
          <w:sz w:val="21"/>
        </w:rPr>
      </w:pPr>
      <w:r w:rsidRPr="00AC7511">
        <w:rPr>
          <w:sz w:val="21"/>
        </w:rPr>
        <w:t>Technology Committee (Rene Trevino nominated at Dec. 13, 2019 meeting)</w:t>
      </w:r>
    </w:p>
    <w:p w14:paraId="410AD47F" w14:textId="6073D65A" w:rsidR="005F7056" w:rsidRPr="00AC7511" w:rsidRDefault="005F7056" w:rsidP="00895813">
      <w:pPr>
        <w:pStyle w:val="ListParagraph"/>
        <w:numPr>
          <w:ilvl w:val="2"/>
          <w:numId w:val="2"/>
        </w:numPr>
        <w:ind w:left="1170" w:hanging="90"/>
        <w:rPr>
          <w:sz w:val="21"/>
        </w:rPr>
      </w:pPr>
      <w:r w:rsidRPr="00AC7511">
        <w:rPr>
          <w:sz w:val="21"/>
        </w:rPr>
        <w:t>El</w:t>
      </w:r>
      <w:r w:rsidR="002E6866" w:rsidRPr="00AC7511">
        <w:rPr>
          <w:sz w:val="21"/>
        </w:rPr>
        <w:t>ections Committee (need one more person)</w:t>
      </w:r>
      <w:r w:rsidRPr="00AC7511">
        <w:rPr>
          <w:sz w:val="21"/>
        </w:rPr>
        <w:t xml:space="preserve"> </w:t>
      </w:r>
    </w:p>
    <w:p w14:paraId="207DAD6C" w14:textId="56F323D2" w:rsidR="005F7056" w:rsidRPr="00AC7511" w:rsidRDefault="005F7056" w:rsidP="00895813">
      <w:pPr>
        <w:pStyle w:val="ListParagraph"/>
        <w:numPr>
          <w:ilvl w:val="1"/>
          <w:numId w:val="2"/>
        </w:numPr>
        <w:ind w:left="900" w:hanging="180"/>
        <w:rPr>
          <w:sz w:val="21"/>
        </w:rPr>
      </w:pPr>
      <w:r w:rsidRPr="00AC7511">
        <w:rPr>
          <w:sz w:val="21"/>
        </w:rPr>
        <w:t xml:space="preserve">CLA Faculty Representative on Dean’s review committee </w:t>
      </w:r>
    </w:p>
    <w:p w14:paraId="773BFF98" w14:textId="77777777" w:rsidR="00587284" w:rsidRPr="00AC7511" w:rsidRDefault="00B74B30" w:rsidP="00895813">
      <w:pPr>
        <w:pStyle w:val="ListParagraph"/>
        <w:numPr>
          <w:ilvl w:val="1"/>
          <w:numId w:val="2"/>
        </w:numPr>
        <w:ind w:left="900" w:hanging="180"/>
        <w:rPr>
          <w:sz w:val="21"/>
        </w:rPr>
      </w:pPr>
      <w:r w:rsidRPr="00AC7511">
        <w:rPr>
          <w:sz w:val="21"/>
        </w:rPr>
        <w:t xml:space="preserve">CLA </w:t>
      </w:r>
      <w:r w:rsidR="00587284" w:rsidRPr="00AC7511">
        <w:rPr>
          <w:sz w:val="21"/>
        </w:rPr>
        <w:t>Leadership Development</w:t>
      </w:r>
    </w:p>
    <w:p w14:paraId="48B2030F" w14:textId="34288D6C" w:rsidR="002E6866" w:rsidRPr="00AC7511" w:rsidRDefault="0089196F" w:rsidP="00895813">
      <w:pPr>
        <w:pStyle w:val="ListParagraph"/>
        <w:numPr>
          <w:ilvl w:val="2"/>
          <w:numId w:val="2"/>
        </w:numPr>
        <w:ind w:left="1170" w:hanging="90"/>
        <w:rPr>
          <w:sz w:val="21"/>
        </w:rPr>
      </w:pPr>
      <w:r w:rsidRPr="00AC7511">
        <w:rPr>
          <w:sz w:val="21"/>
        </w:rPr>
        <w:t xml:space="preserve">Email </w:t>
      </w:r>
      <w:hyperlink r:id="rId5" w:history="1">
        <w:r w:rsidRPr="00AC7511">
          <w:rPr>
            <w:rStyle w:val="Hyperlink"/>
            <w:sz w:val="21"/>
          </w:rPr>
          <w:t>lynne.bowman@csulb.edu</w:t>
        </w:r>
      </w:hyperlink>
      <w:r w:rsidRPr="00AC7511">
        <w:rPr>
          <w:sz w:val="21"/>
        </w:rPr>
        <w:t xml:space="preserve"> Commit to all 4 meeting times, 2/14, 3/13, 4/10, 5/1 12-2pm, limited to 20 participants, underrepresented faculty and junior faculty are strongly encouraged to apply. Eligible for $100 stipend. Books: Strategic Diversity Leadership: Activating Transformation by Damon A. Williams (2013) and Reframing Academic Leadership by Lee </w:t>
      </w:r>
      <w:proofErr w:type="spellStart"/>
      <w:r w:rsidRPr="00AC7511">
        <w:rPr>
          <w:sz w:val="21"/>
        </w:rPr>
        <w:t>Boman</w:t>
      </w:r>
      <w:proofErr w:type="spellEnd"/>
      <w:r w:rsidRPr="00AC7511">
        <w:rPr>
          <w:sz w:val="21"/>
        </w:rPr>
        <w:t xml:space="preserve"> and Joan </w:t>
      </w:r>
      <w:proofErr w:type="spellStart"/>
      <w:r w:rsidRPr="00AC7511">
        <w:rPr>
          <w:sz w:val="21"/>
        </w:rPr>
        <w:t>Gallos</w:t>
      </w:r>
      <w:proofErr w:type="spellEnd"/>
      <w:r w:rsidRPr="00AC7511">
        <w:rPr>
          <w:sz w:val="21"/>
        </w:rPr>
        <w:t xml:space="preserve"> (2011). Malcolm Finney will lead the first meeting. The group will decide on future readings and meeting format. Future meeting facilitators are TBA.</w:t>
      </w:r>
    </w:p>
    <w:p w14:paraId="711E61BD" w14:textId="2AE0753F" w:rsidR="00587284" w:rsidRPr="00AC7511" w:rsidRDefault="00587284" w:rsidP="00895813">
      <w:pPr>
        <w:pStyle w:val="ListParagraph"/>
        <w:numPr>
          <w:ilvl w:val="1"/>
          <w:numId w:val="2"/>
        </w:numPr>
        <w:ind w:left="900" w:hanging="180"/>
        <w:rPr>
          <w:sz w:val="21"/>
        </w:rPr>
      </w:pPr>
      <w:r w:rsidRPr="00AC7511">
        <w:rPr>
          <w:sz w:val="21"/>
        </w:rPr>
        <w:t xml:space="preserve">CLA RTP </w:t>
      </w:r>
      <w:r w:rsidR="00DF690D" w:rsidRPr="00AC7511">
        <w:rPr>
          <w:sz w:val="21"/>
        </w:rPr>
        <w:t xml:space="preserve">Policy document </w:t>
      </w:r>
      <w:r w:rsidRPr="00AC7511">
        <w:rPr>
          <w:sz w:val="21"/>
        </w:rPr>
        <w:t>update/revision discussion</w:t>
      </w:r>
      <w:r w:rsidR="00DF690D" w:rsidRPr="00AC7511">
        <w:rPr>
          <w:sz w:val="21"/>
        </w:rPr>
        <w:t>, especially concerning ‘service’.</w:t>
      </w:r>
    </w:p>
    <w:p w14:paraId="12C63E1B" w14:textId="0487805E" w:rsidR="002E6866" w:rsidRPr="00AC7511" w:rsidRDefault="002E6866" w:rsidP="00895813">
      <w:pPr>
        <w:pStyle w:val="ListParagraph"/>
        <w:numPr>
          <w:ilvl w:val="1"/>
          <w:numId w:val="2"/>
        </w:numPr>
        <w:ind w:left="900" w:hanging="180"/>
        <w:rPr>
          <w:sz w:val="21"/>
        </w:rPr>
      </w:pPr>
      <w:r w:rsidRPr="00AC7511">
        <w:rPr>
          <w:sz w:val="21"/>
        </w:rPr>
        <w:t>Thematic Initiative Call for:</w:t>
      </w:r>
      <w:r w:rsidR="008064D2">
        <w:rPr>
          <w:sz w:val="21"/>
        </w:rPr>
        <w:t xml:space="preserve"> </w:t>
      </w:r>
      <w:r w:rsidRPr="00AC7511">
        <w:rPr>
          <w:sz w:val="21"/>
        </w:rPr>
        <w:t>Awareness, Advocacy, &amp; Justice proposals and advisory committee membership. Email Daniel O’Connor. Meeting for committee is February 4</w:t>
      </w:r>
      <w:r w:rsidRPr="00AC7511">
        <w:rPr>
          <w:sz w:val="21"/>
          <w:vertAlign w:val="superscript"/>
        </w:rPr>
        <w:t>th</w:t>
      </w:r>
      <w:r w:rsidRPr="00AC7511">
        <w:rPr>
          <w:sz w:val="21"/>
        </w:rPr>
        <w:t xml:space="preserve"> in the CLA Dean’s conference room</w:t>
      </w:r>
    </w:p>
    <w:p w14:paraId="6BE8711D" w14:textId="3F9A6BB6" w:rsidR="00DF690D" w:rsidRPr="00AC7511" w:rsidRDefault="00DF690D" w:rsidP="00895813">
      <w:pPr>
        <w:pStyle w:val="ListParagraph"/>
        <w:numPr>
          <w:ilvl w:val="0"/>
          <w:numId w:val="2"/>
        </w:numPr>
        <w:tabs>
          <w:tab w:val="left" w:pos="1080"/>
        </w:tabs>
        <w:rPr>
          <w:sz w:val="21"/>
        </w:rPr>
      </w:pPr>
      <w:r w:rsidRPr="00AC7511">
        <w:rPr>
          <w:sz w:val="21"/>
        </w:rPr>
        <w:t>New Business:</w:t>
      </w:r>
    </w:p>
    <w:p w14:paraId="3D57E4AD" w14:textId="04CA5A1D" w:rsidR="005F7056" w:rsidRPr="00AC7511" w:rsidRDefault="005F7056" w:rsidP="00895813">
      <w:pPr>
        <w:pStyle w:val="ListParagraph"/>
        <w:numPr>
          <w:ilvl w:val="1"/>
          <w:numId w:val="2"/>
        </w:numPr>
        <w:ind w:left="900" w:hanging="180"/>
        <w:rPr>
          <w:sz w:val="21"/>
        </w:rPr>
      </w:pPr>
      <w:r w:rsidRPr="00AC7511">
        <w:rPr>
          <w:sz w:val="21"/>
        </w:rPr>
        <w:t xml:space="preserve">CLA EPCC Deadline Practices Proposed Change (Christine </w:t>
      </w:r>
      <w:proofErr w:type="spellStart"/>
      <w:r w:rsidRPr="00AC7511">
        <w:rPr>
          <w:sz w:val="21"/>
        </w:rPr>
        <w:t>Jocoy</w:t>
      </w:r>
      <w:proofErr w:type="spellEnd"/>
      <w:r w:rsidRPr="00AC7511">
        <w:rPr>
          <w:sz w:val="21"/>
        </w:rPr>
        <w:t>, EPCC Chair)</w:t>
      </w:r>
      <w:bookmarkStart w:id="0" w:name="_GoBack"/>
      <w:bookmarkEnd w:id="0"/>
      <w:r w:rsidRPr="00AC7511">
        <w:rPr>
          <w:sz w:val="21"/>
        </w:rPr>
        <w:t xml:space="preserve">   4pm time-certain</w:t>
      </w:r>
    </w:p>
    <w:p w14:paraId="375B5DFC" w14:textId="5FDBF89C" w:rsidR="00C913BC" w:rsidRPr="00AC7511" w:rsidRDefault="00C913BC" w:rsidP="00895813">
      <w:pPr>
        <w:pStyle w:val="ListParagraph"/>
        <w:numPr>
          <w:ilvl w:val="2"/>
          <w:numId w:val="2"/>
        </w:numPr>
        <w:ind w:left="1170" w:hanging="90"/>
        <w:rPr>
          <w:sz w:val="21"/>
        </w:rPr>
      </w:pPr>
      <w:r w:rsidRPr="00AC7511">
        <w:rPr>
          <w:sz w:val="21"/>
        </w:rPr>
        <w:t xml:space="preserve">Priority deadline </w:t>
      </w:r>
      <w:r w:rsidR="00A7125D" w:rsidRPr="00AC7511">
        <w:rPr>
          <w:sz w:val="21"/>
        </w:rPr>
        <w:t>for new course SCOs = 2</w:t>
      </w:r>
      <w:r w:rsidR="00A7125D" w:rsidRPr="00AC7511">
        <w:rPr>
          <w:sz w:val="21"/>
          <w:vertAlign w:val="superscript"/>
        </w:rPr>
        <w:t>nd</w:t>
      </w:r>
      <w:r w:rsidR="00A7125D" w:rsidRPr="00AC7511">
        <w:rPr>
          <w:sz w:val="21"/>
        </w:rPr>
        <w:t xml:space="preserve"> Friday in March; for new programs = 2</w:t>
      </w:r>
      <w:r w:rsidR="00A7125D" w:rsidRPr="00AC7511">
        <w:rPr>
          <w:sz w:val="21"/>
          <w:vertAlign w:val="superscript"/>
        </w:rPr>
        <w:t>nd</w:t>
      </w:r>
      <w:r w:rsidR="00A7125D" w:rsidRPr="00AC7511">
        <w:rPr>
          <w:sz w:val="21"/>
        </w:rPr>
        <w:t xml:space="preserve"> Friday in April</w:t>
      </w:r>
    </w:p>
    <w:p w14:paraId="2222F7EA" w14:textId="3B085C36" w:rsidR="00DF690D" w:rsidRPr="00AC7511" w:rsidRDefault="00DF690D" w:rsidP="00895813">
      <w:pPr>
        <w:pStyle w:val="ListParagraph"/>
        <w:numPr>
          <w:ilvl w:val="1"/>
          <w:numId w:val="2"/>
        </w:numPr>
        <w:ind w:left="900" w:hanging="180"/>
        <w:rPr>
          <w:sz w:val="21"/>
        </w:rPr>
      </w:pPr>
      <w:r w:rsidRPr="00AC7511">
        <w:rPr>
          <w:sz w:val="21"/>
        </w:rPr>
        <w:t>Faculty Council Membership attendance, getting information back to departments</w:t>
      </w:r>
    </w:p>
    <w:p w14:paraId="328D9AD5" w14:textId="2ED3A51E" w:rsidR="00DF690D" w:rsidRPr="00AC7511" w:rsidRDefault="00DF690D" w:rsidP="00895813">
      <w:pPr>
        <w:pStyle w:val="ListParagraph"/>
        <w:numPr>
          <w:ilvl w:val="1"/>
          <w:numId w:val="2"/>
        </w:numPr>
        <w:ind w:left="900" w:hanging="180"/>
        <w:rPr>
          <w:sz w:val="21"/>
        </w:rPr>
      </w:pPr>
      <w:r w:rsidRPr="00AC7511">
        <w:rPr>
          <w:sz w:val="21"/>
        </w:rPr>
        <w:t>Faculty Council Requirements of Standing Committees</w:t>
      </w:r>
      <w:r w:rsidR="00701813" w:rsidRPr="00AC7511">
        <w:rPr>
          <w:sz w:val="21"/>
        </w:rPr>
        <w:t>: 128-136: Executive Committee of the Faculty Council, Educational Policies and Curriculum, Budget, RTP, Sabbatical Leave, Grade Appe</w:t>
      </w:r>
      <w:r w:rsidR="005F7056" w:rsidRPr="00AC7511">
        <w:rPr>
          <w:sz w:val="21"/>
        </w:rPr>
        <w:t>als, Awards, Research, Scholarl</w:t>
      </w:r>
      <w:r w:rsidR="00701813" w:rsidRPr="00AC7511">
        <w:rPr>
          <w:sz w:val="21"/>
        </w:rPr>
        <w:t>y and Creative Activities, Graduate Council</w:t>
      </w:r>
    </w:p>
    <w:p w14:paraId="41F52B53" w14:textId="4281D0CB" w:rsidR="00DF690D" w:rsidRPr="00AC7511" w:rsidRDefault="00701813" w:rsidP="00895813">
      <w:pPr>
        <w:pStyle w:val="ListParagraph"/>
        <w:numPr>
          <w:ilvl w:val="2"/>
          <w:numId w:val="2"/>
        </w:numPr>
        <w:ind w:left="1170" w:hanging="90"/>
        <w:rPr>
          <w:sz w:val="21"/>
        </w:rPr>
      </w:pPr>
      <w:r w:rsidRPr="00AC7511">
        <w:rPr>
          <w:sz w:val="21"/>
        </w:rPr>
        <w:t>Line 154-157 All standing committees submit annual reports, and these “may contain recommendations to the Council concerning matters under the jurisdiction of the committee”.</w:t>
      </w:r>
    </w:p>
    <w:p w14:paraId="330AF608" w14:textId="62C40A4C" w:rsidR="00DF690D" w:rsidRPr="00AC7511" w:rsidRDefault="00701813" w:rsidP="00895813">
      <w:pPr>
        <w:pStyle w:val="ListParagraph"/>
        <w:numPr>
          <w:ilvl w:val="2"/>
          <w:numId w:val="2"/>
        </w:numPr>
        <w:ind w:left="1170" w:hanging="90"/>
        <w:rPr>
          <w:sz w:val="21"/>
        </w:rPr>
      </w:pPr>
      <w:r w:rsidRPr="00AC7511">
        <w:rPr>
          <w:sz w:val="21"/>
        </w:rPr>
        <w:t>All standing committees are required to submit “their agendas and minutes to the Chair of Faculty Council and to all academic areas” Lines 152-153 (except for RTP, Sabbatical, and Grade Appeal committees)</w:t>
      </w:r>
    </w:p>
    <w:p w14:paraId="7BFA9B6D" w14:textId="582996A3" w:rsidR="002E6866" w:rsidRPr="00AC7511" w:rsidRDefault="002E6866" w:rsidP="00895813">
      <w:pPr>
        <w:pStyle w:val="ListParagraph"/>
        <w:numPr>
          <w:ilvl w:val="2"/>
          <w:numId w:val="2"/>
        </w:numPr>
        <w:ind w:left="1170" w:hanging="90"/>
        <w:rPr>
          <w:sz w:val="21"/>
        </w:rPr>
      </w:pPr>
      <w:r w:rsidRPr="00AC7511">
        <w:rPr>
          <w:sz w:val="21"/>
        </w:rPr>
        <w:t>Need Policies, Procedures, and current practices for each committee</w:t>
      </w:r>
    </w:p>
    <w:p w14:paraId="359890B0" w14:textId="77777777" w:rsidR="00B74B30" w:rsidRPr="00AC7511" w:rsidRDefault="00B74B30" w:rsidP="0089196F">
      <w:pPr>
        <w:rPr>
          <w:sz w:val="21"/>
        </w:rPr>
      </w:pPr>
    </w:p>
    <w:sectPr w:rsidR="00B74B30" w:rsidRPr="00AC7511" w:rsidSect="00984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E10D6"/>
    <w:multiLevelType w:val="hybridMultilevel"/>
    <w:tmpl w:val="9974714C"/>
    <w:lvl w:ilvl="0" w:tplc="585E64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53828"/>
    <w:multiLevelType w:val="hybridMultilevel"/>
    <w:tmpl w:val="A4422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AE"/>
    <w:rsid w:val="00167F4F"/>
    <w:rsid w:val="001B10EF"/>
    <w:rsid w:val="002E6866"/>
    <w:rsid w:val="004948AE"/>
    <w:rsid w:val="00587284"/>
    <w:rsid w:val="005C075E"/>
    <w:rsid w:val="005F7056"/>
    <w:rsid w:val="0062270E"/>
    <w:rsid w:val="00701813"/>
    <w:rsid w:val="008064D2"/>
    <w:rsid w:val="0089196F"/>
    <w:rsid w:val="00895813"/>
    <w:rsid w:val="00984E9A"/>
    <w:rsid w:val="00A7125D"/>
    <w:rsid w:val="00AC7511"/>
    <w:rsid w:val="00B74B30"/>
    <w:rsid w:val="00C02D4E"/>
    <w:rsid w:val="00C82320"/>
    <w:rsid w:val="00C913BC"/>
    <w:rsid w:val="00D50994"/>
    <w:rsid w:val="00DF690D"/>
    <w:rsid w:val="00E85758"/>
    <w:rsid w:val="00F26AAE"/>
    <w:rsid w:val="00F5639B"/>
    <w:rsid w:val="00FC0A63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29C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nne.bowman@csul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2127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LeMaster</dc:creator>
  <cp:keywords/>
  <dc:description/>
  <cp:lastModifiedBy>Jeannette Acevedo Rivera</cp:lastModifiedBy>
  <cp:revision>2</cp:revision>
  <cp:lastPrinted>2020-01-22T22:50:00Z</cp:lastPrinted>
  <dcterms:created xsi:type="dcterms:W3CDTF">2020-01-24T18:40:00Z</dcterms:created>
  <dcterms:modified xsi:type="dcterms:W3CDTF">2020-01-24T18:40:00Z</dcterms:modified>
</cp:coreProperties>
</file>